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D6531" w14:textId="77777777" w:rsidR="009B21BF" w:rsidRDefault="009B21BF" w:rsidP="008731D6">
      <w:pPr>
        <w:jc w:val="center"/>
      </w:pPr>
    </w:p>
    <w:p w14:paraId="539072E4" w14:textId="77777777" w:rsidR="009B21BF" w:rsidRDefault="009B21BF" w:rsidP="008731D6">
      <w:pPr>
        <w:jc w:val="center"/>
      </w:pPr>
    </w:p>
    <w:p w14:paraId="1B9AD008" w14:textId="6C4FFC56" w:rsidR="002F13B2" w:rsidRDefault="00605576" w:rsidP="008731D6">
      <w:pPr>
        <w:jc w:val="center"/>
      </w:pPr>
      <w:r w:rsidRPr="00D20E21">
        <w:rPr>
          <w:noProof/>
        </w:rPr>
        <w:object w:dxaOrig="8279" w:dyaOrig="7621" w14:anchorId="1852D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aska Department of Education and Early Development" style="width:194.4pt;height:178.8pt;mso-width-percent:0;mso-height-percent:0;mso-width-percent:0;mso-height-percent:0" o:ole="">
            <v:imagedata r:id="rId11" o:title=""/>
          </v:shape>
          <o:OLEObject Type="Embed" ProgID="MSPhotoEd.3" ShapeID="_x0000_i1025" DrawAspect="Content" ObjectID="_1703664595" r:id="rId12"/>
        </w:object>
      </w:r>
    </w:p>
    <w:p w14:paraId="1D2B8AEA" w14:textId="08034C0C" w:rsidR="008731D6" w:rsidRDefault="008731D6" w:rsidP="008731D6">
      <w:pPr>
        <w:jc w:val="center"/>
      </w:pPr>
    </w:p>
    <w:p w14:paraId="01892BF3" w14:textId="77777777" w:rsidR="009B21BF" w:rsidRDefault="009B21BF" w:rsidP="008731D6">
      <w:pPr>
        <w:jc w:val="center"/>
      </w:pPr>
    </w:p>
    <w:p w14:paraId="2A7CFBD7" w14:textId="56D9D70C" w:rsidR="008731D6" w:rsidRDefault="008731D6" w:rsidP="008731D6">
      <w:pPr>
        <w:pStyle w:val="Title"/>
        <w:jc w:val="center"/>
        <w:rPr>
          <w:sz w:val="44"/>
          <w:szCs w:val="44"/>
        </w:rPr>
      </w:pPr>
      <w:r w:rsidRPr="008731D6">
        <w:rPr>
          <w:sz w:val="44"/>
          <w:szCs w:val="44"/>
        </w:rPr>
        <w:t>Emergency Assistance to Non-Public Schools</w:t>
      </w:r>
      <w:r w:rsidR="00254DD9">
        <w:rPr>
          <w:sz w:val="44"/>
          <w:szCs w:val="44"/>
        </w:rPr>
        <w:t xml:space="preserve"> II</w:t>
      </w:r>
      <w:r w:rsidRPr="008731D6">
        <w:rPr>
          <w:sz w:val="44"/>
          <w:szCs w:val="44"/>
        </w:rPr>
        <w:t xml:space="preserve"> </w:t>
      </w:r>
      <w:r w:rsidR="00B07753">
        <w:rPr>
          <w:sz w:val="44"/>
          <w:szCs w:val="44"/>
        </w:rPr>
        <w:t>(EANS</w:t>
      </w:r>
      <w:r w:rsidR="00254DD9">
        <w:rPr>
          <w:sz w:val="44"/>
          <w:szCs w:val="44"/>
        </w:rPr>
        <w:t xml:space="preserve"> II</w:t>
      </w:r>
      <w:r w:rsidR="00B07753">
        <w:rPr>
          <w:sz w:val="44"/>
          <w:szCs w:val="44"/>
        </w:rPr>
        <w:t xml:space="preserve">) </w:t>
      </w:r>
    </w:p>
    <w:p w14:paraId="17D62FDD" w14:textId="77777777" w:rsidR="008731D6" w:rsidRPr="008731D6" w:rsidRDefault="008731D6" w:rsidP="008731D6">
      <w:pPr>
        <w:pStyle w:val="Title"/>
        <w:jc w:val="center"/>
        <w:rPr>
          <w:sz w:val="44"/>
          <w:szCs w:val="44"/>
        </w:rPr>
      </w:pPr>
      <w:r w:rsidRPr="008731D6">
        <w:rPr>
          <w:sz w:val="44"/>
          <w:szCs w:val="44"/>
        </w:rPr>
        <w:t>Application</w:t>
      </w:r>
    </w:p>
    <w:p w14:paraId="0EF6F313" w14:textId="77777777" w:rsidR="008731D6" w:rsidRDefault="008731D6" w:rsidP="008731D6"/>
    <w:p w14:paraId="32D7E5D0" w14:textId="77777777" w:rsidR="008731D6" w:rsidRDefault="008731D6" w:rsidP="008731D6"/>
    <w:p w14:paraId="1F982219" w14:textId="2B5FC96D" w:rsidR="008731D6" w:rsidRDefault="008731D6" w:rsidP="008731D6">
      <w:pPr>
        <w:jc w:val="center"/>
        <w:rPr>
          <w:sz w:val="28"/>
          <w:szCs w:val="28"/>
        </w:rPr>
      </w:pPr>
      <w:r w:rsidRPr="675674C3">
        <w:rPr>
          <w:sz w:val="28"/>
          <w:szCs w:val="28"/>
        </w:rPr>
        <w:t xml:space="preserve">Applications are due to the Alaska Department of Education &amp; Early Development no later than </w:t>
      </w:r>
      <w:r w:rsidR="00B37091" w:rsidRPr="675674C3">
        <w:rPr>
          <w:b/>
          <w:bCs/>
          <w:sz w:val="28"/>
          <w:szCs w:val="28"/>
        </w:rPr>
        <w:t>February 18</w:t>
      </w:r>
      <w:r w:rsidRPr="675674C3">
        <w:rPr>
          <w:b/>
          <w:bCs/>
          <w:sz w:val="28"/>
          <w:szCs w:val="28"/>
        </w:rPr>
        <w:t>, 202</w:t>
      </w:r>
      <w:r w:rsidR="00254DD9" w:rsidRPr="675674C3">
        <w:rPr>
          <w:b/>
          <w:bCs/>
          <w:sz w:val="28"/>
          <w:szCs w:val="28"/>
        </w:rPr>
        <w:t>2</w:t>
      </w:r>
      <w:r w:rsidRPr="675674C3">
        <w:rPr>
          <w:b/>
          <w:bCs/>
          <w:sz w:val="28"/>
          <w:szCs w:val="28"/>
        </w:rPr>
        <w:t xml:space="preserve"> at 5:00 p.m</w:t>
      </w:r>
      <w:r w:rsidRPr="675674C3">
        <w:rPr>
          <w:sz w:val="28"/>
          <w:szCs w:val="28"/>
        </w:rPr>
        <w:t>. Alaska Standard Time.</w:t>
      </w:r>
    </w:p>
    <w:p w14:paraId="2A60E224" w14:textId="7E07353F" w:rsidR="008731D6" w:rsidRDefault="00400881" w:rsidP="008731D6">
      <w:pPr>
        <w:jc w:val="center"/>
        <w:rPr>
          <w:sz w:val="28"/>
          <w:szCs w:val="28"/>
        </w:rPr>
      </w:pPr>
      <w:r w:rsidRPr="675674C3">
        <w:rPr>
          <w:sz w:val="28"/>
          <w:szCs w:val="28"/>
        </w:rPr>
        <w:t xml:space="preserve">Submit application to: </w:t>
      </w:r>
      <w:hyperlink r:id="rId13" w:history="1">
        <w:r w:rsidR="37CCED03" w:rsidRPr="675674C3">
          <w:rPr>
            <w:rStyle w:val="Hyperlink"/>
            <w:sz w:val="28"/>
            <w:szCs w:val="28"/>
          </w:rPr>
          <w:t>https://app.smartsheet.com/b/form/9d1808b7a7d841b59f2a0a57f993da7d</w:t>
        </w:r>
      </w:hyperlink>
      <w:r w:rsidR="333DA886" w:rsidRPr="675674C3">
        <w:rPr>
          <w:sz w:val="28"/>
          <w:szCs w:val="28"/>
        </w:rPr>
        <w:t xml:space="preserve"> </w:t>
      </w:r>
    </w:p>
    <w:p w14:paraId="61D03660" w14:textId="77777777" w:rsidR="008731D6" w:rsidRDefault="008731D6" w:rsidP="008731D6">
      <w:pPr>
        <w:jc w:val="center"/>
        <w:rPr>
          <w:sz w:val="28"/>
          <w:szCs w:val="28"/>
        </w:rPr>
      </w:pPr>
    </w:p>
    <w:p w14:paraId="0BC2DCAA" w14:textId="77777777" w:rsidR="008731D6" w:rsidRPr="008731D6" w:rsidRDefault="008731D6" w:rsidP="008731D6">
      <w:pPr>
        <w:pStyle w:val="NoSpacing"/>
        <w:rPr>
          <w:b/>
          <w:bCs/>
        </w:rPr>
      </w:pPr>
      <w:r w:rsidRPr="008731D6">
        <w:rPr>
          <w:b/>
          <w:bCs/>
        </w:rPr>
        <w:t>Contact</w:t>
      </w:r>
    </w:p>
    <w:p w14:paraId="4D982CCA" w14:textId="77777777" w:rsidR="008731D6" w:rsidRPr="008731D6" w:rsidRDefault="008731D6" w:rsidP="008731D6">
      <w:pPr>
        <w:pStyle w:val="NoSpacing"/>
      </w:pPr>
    </w:p>
    <w:p w14:paraId="61FB22B7" w14:textId="77777777" w:rsidR="008731D6" w:rsidRPr="008731D6" w:rsidRDefault="008731D6" w:rsidP="008731D6">
      <w:pPr>
        <w:pStyle w:val="NoSpacing"/>
      </w:pPr>
      <w:r w:rsidRPr="008731D6">
        <w:t>Division of Innovation and Education Excellence</w:t>
      </w:r>
    </w:p>
    <w:p w14:paraId="7A6F9E71" w14:textId="77777777" w:rsidR="008731D6" w:rsidRPr="008731D6" w:rsidRDefault="008731D6" w:rsidP="008731D6">
      <w:pPr>
        <w:pStyle w:val="NoSpacing"/>
      </w:pPr>
      <w:r w:rsidRPr="008731D6">
        <w:t>Alaska Department of Education &amp; Early Development</w:t>
      </w:r>
    </w:p>
    <w:p w14:paraId="271E5EB2" w14:textId="77777777" w:rsidR="008731D6" w:rsidRPr="008731D6" w:rsidRDefault="008731D6" w:rsidP="008731D6">
      <w:pPr>
        <w:pStyle w:val="NoSpacing"/>
      </w:pPr>
      <w:r w:rsidRPr="008731D6">
        <w:t>801 West 10th Street, Suite 200 • PO Box 110500</w:t>
      </w:r>
    </w:p>
    <w:p w14:paraId="5323A010" w14:textId="77777777" w:rsidR="008731D6" w:rsidRPr="008731D6" w:rsidRDefault="008731D6" w:rsidP="008731D6">
      <w:pPr>
        <w:pStyle w:val="NoSpacing"/>
      </w:pPr>
      <w:r w:rsidRPr="008731D6">
        <w:t>Juneau, AK  99811-0500</w:t>
      </w:r>
    </w:p>
    <w:p w14:paraId="18C07802" w14:textId="3EFDBF30" w:rsidR="008731D6" w:rsidRPr="008731D6" w:rsidRDefault="00CB7467" w:rsidP="008731D6">
      <w:pPr>
        <w:pStyle w:val="NoSpacing"/>
      </w:pPr>
      <w:hyperlink r:id="rId14" w:history="1">
        <w:r w:rsidR="00254DD9" w:rsidRPr="001B5A02">
          <w:rPr>
            <w:rStyle w:val="Hyperlink"/>
          </w:rPr>
          <w:t>deed.cares@alaska.gov</w:t>
        </w:r>
      </w:hyperlink>
    </w:p>
    <w:p w14:paraId="2AC8914F" w14:textId="77777777" w:rsidR="008731D6" w:rsidRPr="008731D6" w:rsidRDefault="008731D6" w:rsidP="008731D6">
      <w:pPr>
        <w:pStyle w:val="NoSpacing"/>
      </w:pPr>
    </w:p>
    <w:p w14:paraId="453B1E39" w14:textId="77777777" w:rsidR="009B21BF" w:rsidRDefault="009B21BF" w:rsidP="008731D6">
      <w:pPr>
        <w:pStyle w:val="NoSpacing"/>
      </w:pPr>
    </w:p>
    <w:p w14:paraId="6B7B6075" w14:textId="62754F38" w:rsidR="008731D6" w:rsidRPr="008731D6" w:rsidRDefault="008731D6" w:rsidP="008731D6">
      <w:pPr>
        <w:pStyle w:val="NoSpacing"/>
      </w:pPr>
      <w:r w:rsidRPr="008731D6">
        <w:t>Copies of this</w:t>
      </w:r>
      <w:r>
        <w:t xml:space="preserve"> application</w:t>
      </w:r>
      <w:r w:rsidRPr="008731D6">
        <w:t xml:space="preserve"> are available electronically on the </w:t>
      </w:r>
      <w:hyperlink r:id="rId15" w:history="1">
        <w:r w:rsidRPr="008731D6">
          <w:rPr>
            <w:rStyle w:val="Hyperlink"/>
          </w:rPr>
          <w:t>DEED forms webpage</w:t>
        </w:r>
      </w:hyperlink>
      <w:r w:rsidR="004274EF">
        <w:t xml:space="preserve"> (</w:t>
      </w:r>
      <w:r w:rsidR="004274EF" w:rsidRPr="004274EF">
        <w:t>education.alaska.gov/forms</w:t>
      </w:r>
      <w:r w:rsidR="004274EF">
        <w:t>).</w:t>
      </w:r>
      <w:r w:rsidRPr="008731D6">
        <w:br/>
      </w:r>
      <w:r w:rsidRPr="00957398">
        <w:rPr>
          <w:b/>
          <w:bCs/>
        </w:rPr>
        <w:t>Form 05-</w:t>
      </w:r>
      <w:r w:rsidR="00400881" w:rsidRPr="00957398">
        <w:rPr>
          <w:b/>
          <w:bCs/>
        </w:rPr>
        <w:t>2</w:t>
      </w:r>
      <w:r w:rsidR="00957398" w:rsidRPr="00957398">
        <w:rPr>
          <w:b/>
          <w:bCs/>
        </w:rPr>
        <w:t>2</w:t>
      </w:r>
      <w:r w:rsidR="00400881" w:rsidRPr="00957398">
        <w:rPr>
          <w:b/>
          <w:bCs/>
        </w:rPr>
        <w:t>-0</w:t>
      </w:r>
      <w:r w:rsidR="00957398" w:rsidRPr="00957398">
        <w:rPr>
          <w:b/>
          <w:bCs/>
        </w:rPr>
        <w:t>36</w:t>
      </w:r>
    </w:p>
    <w:p w14:paraId="773063C2" w14:textId="77777777" w:rsidR="008731D6" w:rsidRDefault="008731D6">
      <w:r>
        <w:br w:type="page"/>
      </w:r>
    </w:p>
    <w:sdt>
      <w:sdtPr>
        <w:rPr>
          <w:rFonts w:asciiTheme="minorHAnsi" w:eastAsiaTheme="minorHAnsi" w:hAnsiTheme="minorHAnsi" w:cstheme="minorBidi"/>
          <w:color w:val="auto"/>
          <w:sz w:val="22"/>
          <w:szCs w:val="22"/>
        </w:rPr>
        <w:id w:val="-1660608907"/>
        <w:docPartObj>
          <w:docPartGallery w:val="Table of Contents"/>
          <w:docPartUnique/>
        </w:docPartObj>
      </w:sdtPr>
      <w:sdtEndPr>
        <w:rPr>
          <w:b/>
          <w:bCs/>
          <w:noProof/>
        </w:rPr>
      </w:sdtEndPr>
      <w:sdtContent>
        <w:p w14:paraId="1063CB67" w14:textId="4DF86D38" w:rsidR="00752CFD" w:rsidRDefault="00752CFD">
          <w:pPr>
            <w:pStyle w:val="TOCHeading"/>
          </w:pPr>
          <w:r>
            <w:t>Contents</w:t>
          </w:r>
        </w:p>
        <w:p w14:paraId="4AA19C91" w14:textId="0D7538BF" w:rsidR="00195023" w:rsidRDefault="00752CFD">
          <w:pPr>
            <w:pStyle w:val="TOC1"/>
            <w:rPr>
              <w:rFonts w:eastAsiaTheme="minorEastAsia"/>
              <w:b w:val="0"/>
              <w:bCs w:val="0"/>
              <w:sz w:val="24"/>
              <w:szCs w:val="24"/>
            </w:rPr>
          </w:pPr>
          <w:r>
            <w:fldChar w:fldCharType="begin"/>
          </w:r>
          <w:r>
            <w:instrText xml:space="preserve"> TOC \o "1-3" \h \z \u </w:instrText>
          </w:r>
          <w:r>
            <w:fldChar w:fldCharType="separate"/>
          </w:r>
          <w:hyperlink w:anchor="_Toc92882538" w:history="1">
            <w:r w:rsidR="00195023" w:rsidRPr="00F5754E">
              <w:rPr>
                <w:rStyle w:val="Hyperlink"/>
              </w:rPr>
              <w:t>General Information</w:t>
            </w:r>
            <w:r w:rsidR="00195023">
              <w:rPr>
                <w:webHidden/>
              </w:rPr>
              <w:tab/>
            </w:r>
            <w:r w:rsidR="00195023">
              <w:rPr>
                <w:webHidden/>
              </w:rPr>
              <w:fldChar w:fldCharType="begin"/>
            </w:r>
            <w:r w:rsidR="00195023">
              <w:rPr>
                <w:webHidden/>
              </w:rPr>
              <w:instrText xml:space="preserve"> PAGEREF _Toc92882538 \h </w:instrText>
            </w:r>
            <w:r w:rsidR="00195023">
              <w:rPr>
                <w:webHidden/>
              </w:rPr>
            </w:r>
            <w:r w:rsidR="00195023">
              <w:rPr>
                <w:webHidden/>
              </w:rPr>
              <w:fldChar w:fldCharType="separate"/>
            </w:r>
            <w:r w:rsidR="00195023">
              <w:rPr>
                <w:webHidden/>
              </w:rPr>
              <w:t>4</w:t>
            </w:r>
            <w:r w:rsidR="00195023">
              <w:rPr>
                <w:webHidden/>
              </w:rPr>
              <w:fldChar w:fldCharType="end"/>
            </w:r>
          </w:hyperlink>
        </w:p>
        <w:p w14:paraId="350040F7" w14:textId="2171AFE4" w:rsidR="00195023" w:rsidRDefault="00CB7467">
          <w:pPr>
            <w:pStyle w:val="TOC2"/>
            <w:tabs>
              <w:tab w:val="right" w:leader="dot" w:pos="10790"/>
            </w:tabs>
            <w:rPr>
              <w:rFonts w:eastAsiaTheme="minorEastAsia"/>
              <w:noProof/>
              <w:sz w:val="24"/>
              <w:szCs w:val="24"/>
            </w:rPr>
          </w:pPr>
          <w:hyperlink w:anchor="_Toc92882539" w:history="1">
            <w:r w:rsidR="00195023" w:rsidRPr="00F5754E">
              <w:rPr>
                <w:rStyle w:val="Hyperlink"/>
                <w:noProof/>
              </w:rPr>
              <w:t>Program Authority</w:t>
            </w:r>
            <w:r w:rsidR="00195023">
              <w:rPr>
                <w:noProof/>
                <w:webHidden/>
              </w:rPr>
              <w:tab/>
            </w:r>
            <w:r w:rsidR="00195023">
              <w:rPr>
                <w:noProof/>
                <w:webHidden/>
              </w:rPr>
              <w:fldChar w:fldCharType="begin"/>
            </w:r>
            <w:r w:rsidR="00195023">
              <w:rPr>
                <w:noProof/>
                <w:webHidden/>
              </w:rPr>
              <w:instrText xml:space="preserve"> PAGEREF _Toc92882539 \h </w:instrText>
            </w:r>
            <w:r w:rsidR="00195023">
              <w:rPr>
                <w:noProof/>
                <w:webHidden/>
              </w:rPr>
            </w:r>
            <w:r w:rsidR="00195023">
              <w:rPr>
                <w:noProof/>
                <w:webHidden/>
              </w:rPr>
              <w:fldChar w:fldCharType="separate"/>
            </w:r>
            <w:r w:rsidR="00195023">
              <w:rPr>
                <w:noProof/>
                <w:webHidden/>
              </w:rPr>
              <w:t>4</w:t>
            </w:r>
            <w:r w:rsidR="00195023">
              <w:rPr>
                <w:noProof/>
                <w:webHidden/>
              </w:rPr>
              <w:fldChar w:fldCharType="end"/>
            </w:r>
          </w:hyperlink>
        </w:p>
        <w:p w14:paraId="65C918D9" w14:textId="6201D91F" w:rsidR="00195023" w:rsidRDefault="00CB7467">
          <w:pPr>
            <w:pStyle w:val="TOC2"/>
            <w:tabs>
              <w:tab w:val="right" w:leader="dot" w:pos="10790"/>
            </w:tabs>
            <w:rPr>
              <w:rFonts w:eastAsiaTheme="minorEastAsia"/>
              <w:noProof/>
              <w:sz w:val="24"/>
              <w:szCs w:val="24"/>
            </w:rPr>
          </w:pPr>
          <w:hyperlink w:anchor="_Toc92882540" w:history="1">
            <w:r w:rsidR="00195023" w:rsidRPr="00F5754E">
              <w:rPr>
                <w:rStyle w:val="Hyperlink"/>
                <w:noProof/>
              </w:rPr>
              <w:t>Applicable Regulations</w:t>
            </w:r>
            <w:r w:rsidR="00195023">
              <w:rPr>
                <w:noProof/>
                <w:webHidden/>
              </w:rPr>
              <w:tab/>
            </w:r>
            <w:r w:rsidR="00195023">
              <w:rPr>
                <w:noProof/>
                <w:webHidden/>
              </w:rPr>
              <w:fldChar w:fldCharType="begin"/>
            </w:r>
            <w:r w:rsidR="00195023">
              <w:rPr>
                <w:noProof/>
                <w:webHidden/>
              </w:rPr>
              <w:instrText xml:space="preserve"> PAGEREF _Toc92882540 \h </w:instrText>
            </w:r>
            <w:r w:rsidR="00195023">
              <w:rPr>
                <w:noProof/>
                <w:webHidden/>
              </w:rPr>
            </w:r>
            <w:r w:rsidR="00195023">
              <w:rPr>
                <w:noProof/>
                <w:webHidden/>
              </w:rPr>
              <w:fldChar w:fldCharType="separate"/>
            </w:r>
            <w:r w:rsidR="00195023">
              <w:rPr>
                <w:noProof/>
                <w:webHidden/>
              </w:rPr>
              <w:t>4</w:t>
            </w:r>
            <w:r w:rsidR="00195023">
              <w:rPr>
                <w:noProof/>
                <w:webHidden/>
              </w:rPr>
              <w:fldChar w:fldCharType="end"/>
            </w:r>
          </w:hyperlink>
        </w:p>
        <w:p w14:paraId="6ECB23DB" w14:textId="4B929C79" w:rsidR="00195023" w:rsidRDefault="00CB7467">
          <w:pPr>
            <w:pStyle w:val="TOC2"/>
            <w:tabs>
              <w:tab w:val="right" w:leader="dot" w:pos="10790"/>
            </w:tabs>
            <w:rPr>
              <w:rFonts w:eastAsiaTheme="minorEastAsia"/>
              <w:noProof/>
              <w:sz w:val="24"/>
              <w:szCs w:val="24"/>
            </w:rPr>
          </w:pPr>
          <w:hyperlink w:anchor="_Toc92882541" w:history="1">
            <w:r w:rsidR="00195023" w:rsidRPr="00F5754E">
              <w:rPr>
                <w:rStyle w:val="Hyperlink"/>
                <w:noProof/>
              </w:rPr>
              <w:t>Eligible Non-Public Schools</w:t>
            </w:r>
            <w:r w:rsidR="00195023">
              <w:rPr>
                <w:noProof/>
                <w:webHidden/>
              </w:rPr>
              <w:tab/>
            </w:r>
            <w:r w:rsidR="00195023">
              <w:rPr>
                <w:noProof/>
                <w:webHidden/>
              </w:rPr>
              <w:fldChar w:fldCharType="begin"/>
            </w:r>
            <w:r w:rsidR="00195023">
              <w:rPr>
                <w:noProof/>
                <w:webHidden/>
              </w:rPr>
              <w:instrText xml:space="preserve"> PAGEREF _Toc92882541 \h </w:instrText>
            </w:r>
            <w:r w:rsidR="00195023">
              <w:rPr>
                <w:noProof/>
                <w:webHidden/>
              </w:rPr>
            </w:r>
            <w:r w:rsidR="00195023">
              <w:rPr>
                <w:noProof/>
                <w:webHidden/>
              </w:rPr>
              <w:fldChar w:fldCharType="separate"/>
            </w:r>
            <w:r w:rsidR="00195023">
              <w:rPr>
                <w:noProof/>
                <w:webHidden/>
              </w:rPr>
              <w:t>4</w:t>
            </w:r>
            <w:r w:rsidR="00195023">
              <w:rPr>
                <w:noProof/>
                <w:webHidden/>
              </w:rPr>
              <w:fldChar w:fldCharType="end"/>
            </w:r>
          </w:hyperlink>
        </w:p>
        <w:p w14:paraId="022B7F66" w14:textId="056CC9B1" w:rsidR="00195023" w:rsidRDefault="00CB7467">
          <w:pPr>
            <w:pStyle w:val="TOC2"/>
            <w:tabs>
              <w:tab w:val="right" w:leader="dot" w:pos="10790"/>
            </w:tabs>
            <w:rPr>
              <w:rFonts w:eastAsiaTheme="minorEastAsia"/>
              <w:noProof/>
              <w:sz w:val="24"/>
              <w:szCs w:val="24"/>
            </w:rPr>
          </w:pPr>
          <w:hyperlink w:anchor="_Toc92882542" w:history="1">
            <w:r w:rsidR="00195023" w:rsidRPr="00F5754E">
              <w:rPr>
                <w:rStyle w:val="Hyperlink"/>
                <w:noProof/>
              </w:rPr>
              <w:t>Public Control of Funds</w:t>
            </w:r>
            <w:r w:rsidR="00195023">
              <w:rPr>
                <w:noProof/>
                <w:webHidden/>
              </w:rPr>
              <w:tab/>
            </w:r>
            <w:r w:rsidR="00195023">
              <w:rPr>
                <w:noProof/>
                <w:webHidden/>
              </w:rPr>
              <w:fldChar w:fldCharType="begin"/>
            </w:r>
            <w:r w:rsidR="00195023">
              <w:rPr>
                <w:noProof/>
                <w:webHidden/>
              </w:rPr>
              <w:instrText xml:space="preserve"> PAGEREF _Toc92882542 \h </w:instrText>
            </w:r>
            <w:r w:rsidR="00195023">
              <w:rPr>
                <w:noProof/>
                <w:webHidden/>
              </w:rPr>
            </w:r>
            <w:r w:rsidR="00195023">
              <w:rPr>
                <w:noProof/>
                <w:webHidden/>
              </w:rPr>
              <w:fldChar w:fldCharType="separate"/>
            </w:r>
            <w:r w:rsidR="00195023">
              <w:rPr>
                <w:noProof/>
                <w:webHidden/>
              </w:rPr>
              <w:t>4</w:t>
            </w:r>
            <w:r w:rsidR="00195023">
              <w:rPr>
                <w:noProof/>
                <w:webHidden/>
              </w:rPr>
              <w:fldChar w:fldCharType="end"/>
            </w:r>
          </w:hyperlink>
        </w:p>
        <w:p w14:paraId="59C322D3" w14:textId="45390E17" w:rsidR="00195023" w:rsidRDefault="00CB7467">
          <w:pPr>
            <w:pStyle w:val="TOC2"/>
            <w:tabs>
              <w:tab w:val="right" w:leader="dot" w:pos="10790"/>
            </w:tabs>
            <w:rPr>
              <w:rFonts w:eastAsiaTheme="minorEastAsia"/>
              <w:noProof/>
              <w:sz w:val="24"/>
              <w:szCs w:val="24"/>
            </w:rPr>
          </w:pPr>
          <w:hyperlink w:anchor="_Toc92882543" w:history="1">
            <w:r w:rsidR="00195023" w:rsidRPr="00F5754E">
              <w:rPr>
                <w:rStyle w:val="Hyperlink"/>
                <w:noProof/>
              </w:rPr>
              <w:t>Timeline</w:t>
            </w:r>
            <w:r w:rsidR="00195023">
              <w:rPr>
                <w:noProof/>
                <w:webHidden/>
              </w:rPr>
              <w:tab/>
            </w:r>
            <w:r w:rsidR="00195023">
              <w:rPr>
                <w:noProof/>
                <w:webHidden/>
              </w:rPr>
              <w:fldChar w:fldCharType="begin"/>
            </w:r>
            <w:r w:rsidR="00195023">
              <w:rPr>
                <w:noProof/>
                <w:webHidden/>
              </w:rPr>
              <w:instrText xml:space="preserve"> PAGEREF _Toc92882543 \h </w:instrText>
            </w:r>
            <w:r w:rsidR="00195023">
              <w:rPr>
                <w:noProof/>
                <w:webHidden/>
              </w:rPr>
            </w:r>
            <w:r w:rsidR="00195023">
              <w:rPr>
                <w:noProof/>
                <w:webHidden/>
              </w:rPr>
              <w:fldChar w:fldCharType="separate"/>
            </w:r>
            <w:r w:rsidR="00195023">
              <w:rPr>
                <w:noProof/>
                <w:webHidden/>
              </w:rPr>
              <w:t>5</w:t>
            </w:r>
            <w:r w:rsidR="00195023">
              <w:rPr>
                <w:noProof/>
                <w:webHidden/>
              </w:rPr>
              <w:fldChar w:fldCharType="end"/>
            </w:r>
          </w:hyperlink>
        </w:p>
        <w:p w14:paraId="2E1BF064" w14:textId="45C81CE3" w:rsidR="00195023" w:rsidRDefault="00CB7467">
          <w:pPr>
            <w:pStyle w:val="TOC2"/>
            <w:tabs>
              <w:tab w:val="right" w:leader="dot" w:pos="10790"/>
            </w:tabs>
            <w:rPr>
              <w:rFonts w:eastAsiaTheme="minorEastAsia"/>
              <w:noProof/>
              <w:sz w:val="24"/>
              <w:szCs w:val="24"/>
            </w:rPr>
          </w:pPr>
          <w:hyperlink w:anchor="_Toc92882544" w:history="1">
            <w:r w:rsidR="00195023" w:rsidRPr="00F5754E">
              <w:rPr>
                <w:rStyle w:val="Hyperlink"/>
                <w:noProof/>
              </w:rPr>
              <w:t>General Assurances, Terms, and Conditions</w:t>
            </w:r>
            <w:r w:rsidR="00195023">
              <w:rPr>
                <w:noProof/>
                <w:webHidden/>
              </w:rPr>
              <w:tab/>
            </w:r>
            <w:r w:rsidR="00195023">
              <w:rPr>
                <w:noProof/>
                <w:webHidden/>
              </w:rPr>
              <w:fldChar w:fldCharType="begin"/>
            </w:r>
            <w:r w:rsidR="00195023">
              <w:rPr>
                <w:noProof/>
                <w:webHidden/>
              </w:rPr>
              <w:instrText xml:space="preserve"> PAGEREF _Toc92882544 \h </w:instrText>
            </w:r>
            <w:r w:rsidR="00195023">
              <w:rPr>
                <w:noProof/>
                <w:webHidden/>
              </w:rPr>
            </w:r>
            <w:r w:rsidR="00195023">
              <w:rPr>
                <w:noProof/>
                <w:webHidden/>
              </w:rPr>
              <w:fldChar w:fldCharType="separate"/>
            </w:r>
            <w:r w:rsidR="00195023">
              <w:rPr>
                <w:noProof/>
                <w:webHidden/>
              </w:rPr>
              <w:t>5</w:t>
            </w:r>
            <w:r w:rsidR="00195023">
              <w:rPr>
                <w:noProof/>
                <w:webHidden/>
              </w:rPr>
              <w:fldChar w:fldCharType="end"/>
            </w:r>
          </w:hyperlink>
        </w:p>
        <w:p w14:paraId="00E200DA" w14:textId="6EF566A9" w:rsidR="00195023" w:rsidRDefault="00CB7467">
          <w:pPr>
            <w:pStyle w:val="TOC1"/>
            <w:rPr>
              <w:rFonts w:eastAsiaTheme="minorEastAsia"/>
              <w:b w:val="0"/>
              <w:bCs w:val="0"/>
              <w:sz w:val="24"/>
              <w:szCs w:val="24"/>
            </w:rPr>
          </w:pPr>
          <w:hyperlink w:anchor="_Toc92882545" w:history="1">
            <w:r w:rsidR="00195023" w:rsidRPr="00F5754E">
              <w:rPr>
                <w:rStyle w:val="Hyperlink"/>
              </w:rPr>
              <w:t>Part A: Cover Sheet</w:t>
            </w:r>
            <w:r w:rsidR="00195023">
              <w:rPr>
                <w:webHidden/>
              </w:rPr>
              <w:tab/>
            </w:r>
            <w:r w:rsidR="00195023">
              <w:rPr>
                <w:webHidden/>
              </w:rPr>
              <w:fldChar w:fldCharType="begin"/>
            </w:r>
            <w:r w:rsidR="00195023">
              <w:rPr>
                <w:webHidden/>
              </w:rPr>
              <w:instrText xml:space="preserve"> PAGEREF _Toc92882545 \h </w:instrText>
            </w:r>
            <w:r w:rsidR="00195023">
              <w:rPr>
                <w:webHidden/>
              </w:rPr>
            </w:r>
            <w:r w:rsidR="00195023">
              <w:rPr>
                <w:webHidden/>
              </w:rPr>
              <w:fldChar w:fldCharType="separate"/>
            </w:r>
            <w:r w:rsidR="00195023">
              <w:rPr>
                <w:webHidden/>
              </w:rPr>
              <w:t>6</w:t>
            </w:r>
            <w:r w:rsidR="00195023">
              <w:rPr>
                <w:webHidden/>
              </w:rPr>
              <w:fldChar w:fldCharType="end"/>
            </w:r>
          </w:hyperlink>
        </w:p>
        <w:p w14:paraId="79475A79" w14:textId="3808493E" w:rsidR="00195023" w:rsidRDefault="00CB7467">
          <w:pPr>
            <w:pStyle w:val="TOC2"/>
            <w:tabs>
              <w:tab w:val="right" w:leader="dot" w:pos="10790"/>
            </w:tabs>
            <w:rPr>
              <w:rFonts w:eastAsiaTheme="minorEastAsia"/>
              <w:noProof/>
              <w:sz w:val="24"/>
              <w:szCs w:val="24"/>
            </w:rPr>
          </w:pPr>
          <w:hyperlink w:anchor="_Toc92882546" w:history="1">
            <w:r w:rsidR="00195023" w:rsidRPr="00F5754E">
              <w:rPr>
                <w:rStyle w:val="Hyperlink"/>
                <w:noProof/>
              </w:rPr>
              <w:t>Non-Public School Data</w:t>
            </w:r>
            <w:r w:rsidR="00195023">
              <w:rPr>
                <w:noProof/>
                <w:webHidden/>
              </w:rPr>
              <w:tab/>
            </w:r>
            <w:r w:rsidR="00195023">
              <w:rPr>
                <w:noProof/>
                <w:webHidden/>
              </w:rPr>
              <w:fldChar w:fldCharType="begin"/>
            </w:r>
            <w:r w:rsidR="00195023">
              <w:rPr>
                <w:noProof/>
                <w:webHidden/>
              </w:rPr>
              <w:instrText xml:space="preserve"> PAGEREF _Toc92882546 \h </w:instrText>
            </w:r>
            <w:r w:rsidR="00195023">
              <w:rPr>
                <w:noProof/>
                <w:webHidden/>
              </w:rPr>
            </w:r>
            <w:r w:rsidR="00195023">
              <w:rPr>
                <w:noProof/>
                <w:webHidden/>
              </w:rPr>
              <w:fldChar w:fldCharType="separate"/>
            </w:r>
            <w:r w:rsidR="00195023">
              <w:rPr>
                <w:noProof/>
                <w:webHidden/>
              </w:rPr>
              <w:t>6</w:t>
            </w:r>
            <w:r w:rsidR="00195023">
              <w:rPr>
                <w:noProof/>
                <w:webHidden/>
              </w:rPr>
              <w:fldChar w:fldCharType="end"/>
            </w:r>
          </w:hyperlink>
        </w:p>
        <w:p w14:paraId="4166C566" w14:textId="11CF37F4" w:rsidR="00195023" w:rsidRDefault="00CB7467">
          <w:pPr>
            <w:pStyle w:val="TOC2"/>
            <w:tabs>
              <w:tab w:val="right" w:leader="dot" w:pos="10790"/>
            </w:tabs>
            <w:rPr>
              <w:rFonts w:eastAsiaTheme="minorEastAsia"/>
              <w:noProof/>
              <w:sz w:val="24"/>
              <w:szCs w:val="24"/>
            </w:rPr>
          </w:pPr>
          <w:hyperlink w:anchor="_Toc92882547" w:history="1">
            <w:r w:rsidR="00195023" w:rsidRPr="00F5754E">
              <w:rPr>
                <w:rStyle w:val="Hyperlink"/>
                <w:noProof/>
              </w:rPr>
              <w:t>Signature of Authorized Representative</w:t>
            </w:r>
            <w:r w:rsidR="00195023">
              <w:rPr>
                <w:noProof/>
                <w:webHidden/>
              </w:rPr>
              <w:tab/>
            </w:r>
            <w:r w:rsidR="00195023">
              <w:rPr>
                <w:noProof/>
                <w:webHidden/>
              </w:rPr>
              <w:fldChar w:fldCharType="begin"/>
            </w:r>
            <w:r w:rsidR="00195023">
              <w:rPr>
                <w:noProof/>
                <w:webHidden/>
              </w:rPr>
              <w:instrText xml:space="preserve"> PAGEREF _Toc92882547 \h </w:instrText>
            </w:r>
            <w:r w:rsidR="00195023">
              <w:rPr>
                <w:noProof/>
                <w:webHidden/>
              </w:rPr>
            </w:r>
            <w:r w:rsidR="00195023">
              <w:rPr>
                <w:noProof/>
                <w:webHidden/>
              </w:rPr>
              <w:fldChar w:fldCharType="separate"/>
            </w:r>
            <w:r w:rsidR="00195023">
              <w:rPr>
                <w:noProof/>
                <w:webHidden/>
              </w:rPr>
              <w:t>6</w:t>
            </w:r>
            <w:r w:rsidR="00195023">
              <w:rPr>
                <w:noProof/>
                <w:webHidden/>
              </w:rPr>
              <w:fldChar w:fldCharType="end"/>
            </w:r>
          </w:hyperlink>
        </w:p>
        <w:p w14:paraId="1EAFBF96" w14:textId="791EB467" w:rsidR="00195023" w:rsidRDefault="00CB7467">
          <w:pPr>
            <w:pStyle w:val="TOC1"/>
            <w:rPr>
              <w:rFonts w:eastAsiaTheme="minorEastAsia"/>
              <w:b w:val="0"/>
              <w:bCs w:val="0"/>
              <w:sz w:val="24"/>
              <w:szCs w:val="24"/>
            </w:rPr>
          </w:pPr>
          <w:hyperlink w:anchor="_Toc92882548" w:history="1">
            <w:r w:rsidR="00195023" w:rsidRPr="00F5754E">
              <w:rPr>
                <w:rStyle w:val="Hyperlink"/>
              </w:rPr>
              <w:t>Part B: Non-Public School Eligibility</w:t>
            </w:r>
            <w:r w:rsidR="00195023">
              <w:rPr>
                <w:webHidden/>
              </w:rPr>
              <w:tab/>
            </w:r>
            <w:r w:rsidR="00195023">
              <w:rPr>
                <w:webHidden/>
              </w:rPr>
              <w:fldChar w:fldCharType="begin"/>
            </w:r>
            <w:r w:rsidR="00195023">
              <w:rPr>
                <w:webHidden/>
              </w:rPr>
              <w:instrText xml:space="preserve"> PAGEREF _Toc92882548 \h </w:instrText>
            </w:r>
            <w:r w:rsidR="00195023">
              <w:rPr>
                <w:webHidden/>
              </w:rPr>
            </w:r>
            <w:r w:rsidR="00195023">
              <w:rPr>
                <w:webHidden/>
              </w:rPr>
              <w:fldChar w:fldCharType="separate"/>
            </w:r>
            <w:r w:rsidR="00195023">
              <w:rPr>
                <w:webHidden/>
              </w:rPr>
              <w:t>7</w:t>
            </w:r>
            <w:r w:rsidR="00195023">
              <w:rPr>
                <w:webHidden/>
              </w:rPr>
              <w:fldChar w:fldCharType="end"/>
            </w:r>
          </w:hyperlink>
        </w:p>
        <w:p w14:paraId="575595B0" w14:textId="76AC230F" w:rsidR="00195023" w:rsidRDefault="00CB7467">
          <w:pPr>
            <w:pStyle w:val="TOC1"/>
            <w:rPr>
              <w:rFonts w:eastAsiaTheme="minorEastAsia"/>
              <w:b w:val="0"/>
              <w:bCs w:val="0"/>
              <w:sz w:val="24"/>
              <w:szCs w:val="24"/>
            </w:rPr>
          </w:pPr>
          <w:hyperlink w:anchor="_Toc92882549" w:history="1">
            <w:r w:rsidR="00195023" w:rsidRPr="00F5754E">
              <w:rPr>
                <w:rStyle w:val="Hyperlink"/>
              </w:rPr>
              <w:t>Part C: Non-Public School Data</w:t>
            </w:r>
            <w:r w:rsidR="00195023">
              <w:rPr>
                <w:webHidden/>
              </w:rPr>
              <w:tab/>
            </w:r>
            <w:r w:rsidR="00195023">
              <w:rPr>
                <w:webHidden/>
              </w:rPr>
              <w:fldChar w:fldCharType="begin"/>
            </w:r>
            <w:r w:rsidR="00195023">
              <w:rPr>
                <w:webHidden/>
              </w:rPr>
              <w:instrText xml:space="preserve"> PAGEREF _Toc92882549 \h </w:instrText>
            </w:r>
            <w:r w:rsidR="00195023">
              <w:rPr>
                <w:webHidden/>
              </w:rPr>
            </w:r>
            <w:r w:rsidR="00195023">
              <w:rPr>
                <w:webHidden/>
              </w:rPr>
              <w:fldChar w:fldCharType="separate"/>
            </w:r>
            <w:r w:rsidR="00195023">
              <w:rPr>
                <w:webHidden/>
              </w:rPr>
              <w:t>8</w:t>
            </w:r>
            <w:r w:rsidR="00195023">
              <w:rPr>
                <w:webHidden/>
              </w:rPr>
              <w:fldChar w:fldCharType="end"/>
            </w:r>
          </w:hyperlink>
        </w:p>
        <w:p w14:paraId="095C639F" w14:textId="2EAA46AB" w:rsidR="00195023" w:rsidRDefault="00CB7467">
          <w:pPr>
            <w:pStyle w:val="TOC2"/>
            <w:tabs>
              <w:tab w:val="right" w:leader="dot" w:pos="10790"/>
            </w:tabs>
            <w:rPr>
              <w:rFonts w:eastAsiaTheme="minorEastAsia"/>
              <w:noProof/>
              <w:sz w:val="24"/>
              <w:szCs w:val="24"/>
            </w:rPr>
          </w:pPr>
          <w:hyperlink w:anchor="_Toc92882550" w:history="1">
            <w:r w:rsidR="00195023" w:rsidRPr="00F5754E">
              <w:rPr>
                <w:rStyle w:val="Hyperlink"/>
                <w:noProof/>
              </w:rPr>
              <w:t>2021-2022 Enrollment and Low-Income Data</w:t>
            </w:r>
            <w:r w:rsidR="00195023">
              <w:rPr>
                <w:noProof/>
                <w:webHidden/>
              </w:rPr>
              <w:tab/>
            </w:r>
            <w:r w:rsidR="00195023">
              <w:rPr>
                <w:noProof/>
                <w:webHidden/>
              </w:rPr>
              <w:fldChar w:fldCharType="begin"/>
            </w:r>
            <w:r w:rsidR="00195023">
              <w:rPr>
                <w:noProof/>
                <w:webHidden/>
              </w:rPr>
              <w:instrText xml:space="preserve"> PAGEREF _Toc92882550 \h </w:instrText>
            </w:r>
            <w:r w:rsidR="00195023">
              <w:rPr>
                <w:noProof/>
                <w:webHidden/>
              </w:rPr>
            </w:r>
            <w:r w:rsidR="00195023">
              <w:rPr>
                <w:noProof/>
                <w:webHidden/>
              </w:rPr>
              <w:fldChar w:fldCharType="separate"/>
            </w:r>
            <w:r w:rsidR="00195023">
              <w:rPr>
                <w:noProof/>
                <w:webHidden/>
              </w:rPr>
              <w:t>8</w:t>
            </w:r>
            <w:r w:rsidR="00195023">
              <w:rPr>
                <w:noProof/>
                <w:webHidden/>
              </w:rPr>
              <w:fldChar w:fldCharType="end"/>
            </w:r>
          </w:hyperlink>
        </w:p>
        <w:p w14:paraId="386686B5" w14:textId="3B4667B9" w:rsidR="00195023" w:rsidRDefault="00CB7467">
          <w:pPr>
            <w:pStyle w:val="TOC2"/>
            <w:tabs>
              <w:tab w:val="right" w:leader="dot" w:pos="10790"/>
            </w:tabs>
            <w:rPr>
              <w:rFonts w:eastAsiaTheme="minorEastAsia"/>
              <w:noProof/>
              <w:sz w:val="24"/>
              <w:szCs w:val="24"/>
            </w:rPr>
          </w:pPr>
          <w:hyperlink w:anchor="_Toc92882551" w:history="1">
            <w:r w:rsidR="00195023" w:rsidRPr="00F5754E">
              <w:rPr>
                <w:rStyle w:val="Hyperlink"/>
                <w:noProof/>
              </w:rPr>
              <w:t>Paycheck Protection Program (PPP)</w:t>
            </w:r>
            <w:r w:rsidR="00195023">
              <w:rPr>
                <w:noProof/>
                <w:webHidden/>
              </w:rPr>
              <w:tab/>
            </w:r>
            <w:r w:rsidR="00195023">
              <w:rPr>
                <w:noProof/>
                <w:webHidden/>
              </w:rPr>
              <w:fldChar w:fldCharType="begin"/>
            </w:r>
            <w:r w:rsidR="00195023">
              <w:rPr>
                <w:noProof/>
                <w:webHidden/>
              </w:rPr>
              <w:instrText xml:space="preserve"> PAGEREF _Toc92882551 \h </w:instrText>
            </w:r>
            <w:r w:rsidR="00195023">
              <w:rPr>
                <w:noProof/>
                <w:webHidden/>
              </w:rPr>
            </w:r>
            <w:r w:rsidR="00195023">
              <w:rPr>
                <w:noProof/>
                <w:webHidden/>
              </w:rPr>
              <w:fldChar w:fldCharType="separate"/>
            </w:r>
            <w:r w:rsidR="00195023">
              <w:rPr>
                <w:noProof/>
                <w:webHidden/>
              </w:rPr>
              <w:t>8</w:t>
            </w:r>
            <w:r w:rsidR="00195023">
              <w:rPr>
                <w:noProof/>
                <w:webHidden/>
              </w:rPr>
              <w:fldChar w:fldCharType="end"/>
            </w:r>
          </w:hyperlink>
        </w:p>
        <w:p w14:paraId="504A8D38" w14:textId="59EE1F89" w:rsidR="00195023" w:rsidRDefault="00CB7467">
          <w:pPr>
            <w:pStyle w:val="TOC2"/>
            <w:tabs>
              <w:tab w:val="right" w:leader="dot" w:pos="10790"/>
            </w:tabs>
            <w:rPr>
              <w:rFonts w:eastAsiaTheme="minorEastAsia"/>
              <w:noProof/>
              <w:sz w:val="24"/>
              <w:szCs w:val="24"/>
            </w:rPr>
          </w:pPr>
          <w:hyperlink w:anchor="_Toc92882552" w:history="1">
            <w:r w:rsidR="00195023" w:rsidRPr="00F5754E">
              <w:rPr>
                <w:rStyle w:val="Hyperlink"/>
                <w:noProof/>
              </w:rPr>
              <w:t>Impact of COVID-19</w:t>
            </w:r>
            <w:r w:rsidR="00195023">
              <w:rPr>
                <w:noProof/>
                <w:webHidden/>
              </w:rPr>
              <w:tab/>
            </w:r>
            <w:r w:rsidR="00195023">
              <w:rPr>
                <w:noProof/>
                <w:webHidden/>
              </w:rPr>
              <w:fldChar w:fldCharType="begin"/>
            </w:r>
            <w:r w:rsidR="00195023">
              <w:rPr>
                <w:noProof/>
                <w:webHidden/>
              </w:rPr>
              <w:instrText xml:space="preserve"> PAGEREF _Toc92882552 \h </w:instrText>
            </w:r>
            <w:r w:rsidR="00195023">
              <w:rPr>
                <w:noProof/>
                <w:webHidden/>
              </w:rPr>
            </w:r>
            <w:r w:rsidR="00195023">
              <w:rPr>
                <w:noProof/>
                <w:webHidden/>
              </w:rPr>
              <w:fldChar w:fldCharType="separate"/>
            </w:r>
            <w:r w:rsidR="00195023">
              <w:rPr>
                <w:noProof/>
                <w:webHidden/>
              </w:rPr>
              <w:t>9</w:t>
            </w:r>
            <w:r w:rsidR="00195023">
              <w:rPr>
                <w:noProof/>
                <w:webHidden/>
              </w:rPr>
              <w:fldChar w:fldCharType="end"/>
            </w:r>
          </w:hyperlink>
        </w:p>
        <w:p w14:paraId="5718716A" w14:textId="4AFDD4C4" w:rsidR="00195023" w:rsidRDefault="00CB7467">
          <w:pPr>
            <w:pStyle w:val="TOC1"/>
            <w:rPr>
              <w:rFonts w:eastAsiaTheme="minorEastAsia"/>
              <w:b w:val="0"/>
              <w:bCs w:val="0"/>
              <w:sz w:val="24"/>
              <w:szCs w:val="24"/>
            </w:rPr>
          </w:pPr>
          <w:hyperlink w:anchor="_Toc92882553" w:history="1">
            <w:r w:rsidR="00195023" w:rsidRPr="00F5754E">
              <w:rPr>
                <w:rStyle w:val="Hyperlink"/>
              </w:rPr>
              <w:t>Part D: Non-Public School Services or Assistance Allowable Activities</w:t>
            </w:r>
            <w:r w:rsidR="00195023">
              <w:rPr>
                <w:webHidden/>
              </w:rPr>
              <w:tab/>
            </w:r>
            <w:r w:rsidR="00195023">
              <w:rPr>
                <w:webHidden/>
              </w:rPr>
              <w:fldChar w:fldCharType="begin"/>
            </w:r>
            <w:r w:rsidR="00195023">
              <w:rPr>
                <w:webHidden/>
              </w:rPr>
              <w:instrText xml:space="preserve"> PAGEREF _Toc92882553 \h </w:instrText>
            </w:r>
            <w:r w:rsidR="00195023">
              <w:rPr>
                <w:webHidden/>
              </w:rPr>
            </w:r>
            <w:r w:rsidR="00195023">
              <w:rPr>
                <w:webHidden/>
              </w:rPr>
              <w:fldChar w:fldCharType="separate"/>
            </w:r>
            <w:r w:rsidR="00195023">
              <w:rPr>
                <w:webHidden/>
              </w:rPr>
              <w:t>10</w:t>
            </w:r>
            <w:r w:rsidR="00195023">
              <w:rPr>
                <w:webHidden/>
              </w:rPr>
              <w:fldChar w:fldCharType="end"/>
            </w:r>
          </w:hyperlink>
        </w:p>
        <w:p w14:paraId="5FC3C1B4" w14:textId="7050CF3D" w:rsidR="00195023" w:rsidRDefault="00CB7467">
          <w:pPr>
            <w:pStyle w:val="TOC1"/>
            <w:rPr>
              <w:rFonts w:eastAsiaTheme="minorEastAsia"/>
              <w:b w:val="0"/>
              <w:bCs w:val="0"/>
              <w:sz w:val="24"/>
              <w:szCs w:val="24"/>
            </w:rPr>
          </w:pPr>
          <w:hyperlink w:anchor="_Toc92882554" w:history="1">
            <w:r w:rsidR="00195023" w:rsidRPr="00F5754E">
              <w:rPr>
                <w:rStyle w:val="Hyperlink"/>
              </w:rPr>
              <w:t>Appendix A: Calculating the Number of Students from Low-Income Families</w:t>
            </w:r>
            <w:r w:rsidR="00195023">
              <w:rPr>
                <w:webHidden/>
              </w:rPr>
              <w:tab/>
            </w:r>
            <w:r w:rsidR="00195023">
              <w:rPr>
                <w:webHidden/>
              </w:rPr>
              <w:fldChar w:fldCharType="begin"/>
            </w:r>
            <w:r w:rsidR="00195023">
              <w:rPr>
                <w:webHidden/>
              </w:rPr>
              <w:instrText xml:space="preserve"> PAGEREF _Toc92882554 \h </w:instrText>
            </w:r>
            <w:r w:rsidR="00195023">
              <w:rPr>
                <w:webHidden/>
              </w:rPr>
            </w:r>
            <w:r w:rsidR="00195023">
              <w:rPr>
                <w:webHidden/>
              </w:rPr>
              <w:fldChar w:fldCharType="separate"/>
            </w:r>
            <w:r w:rsidR="00195023">
              <w:rPr>
                <w:webHidden/>
              </w:rPr>
              <w:t>11</w:t>
            </w:r>
            <w:r w:rsidR="00195023">
              <w:rPr>
                <w:webHidden/>
              </w:rPr>
              <w:fldChar w:fldCharType="end"/>
            </w:r>
          </w:hyperlink>
        </w:p>
        <w:p w14:paraId="73EAFA31" w14:textId="2534E59E" w:rsidR="00195023" w:rsidRDefault="00CB7467">
          <w:pPr>
            <w:pStyle w:val="TOC1"/>
            <w:rPr>
              <w:rFonts w:eastAsiaTheme="minorEastAsia"/>
              <w:b w:val="0"/>
              <w:bCs w:val="0"/>
              <w:sz w:val="24"/>
              <w:szCs w:val="24"/>
            </w:rPr>
          </w:pPr>
          <w:hyperlink w:anchor="_Toc92882555" w:history="1">
            <w:r w:rsidR="00195023" w:rsidRPr="00F5754E">
              <w:rPr>
                <w:rStyle w:val="Hyperlink"/>
              </w:rPr>
              <w:t>Appendix B: Resources</w:t>
            </w:r>
            <w:r w:rsidR="00195023">
              <w:rPr>
                <w:webHidden/>
              </w:rPr>
              <w:tab/>
            </w:r>
            <w:r w:rsidR="00195023">
              <w:rPr>
                <w:webHidden/>
              </w:rPr>
              <w:fldChar w:fldCharType="begin"/>
            </w:r>
            <w:r w:rsidR="00195023">
              <w:rPr>
                <w:webHidden/>
              </w:rPr>
              <w:instrText xml:space="preserve"> PAGEREF _Toc92882555 \h </w:instrText>
            </w:r>
            <w:r w:rsidR="00195023">
              <w:rPr>
                <w:webHidden/>
              </w:rPr>
            </w:r>
            <w:r w:rsidR="00195023">
              <w:rPr>
                <w:webHidden/>
              </w:rPr>
              <w:fldChar w:fldCharType="separate"/>
            </w:r>
            <w:r w:rsidR="00195023">
              <w:rPr>
                <w:webHidden/>
              </w:rPr>
              <w:t>12</w:t>
            </w:r>
            <w:r w:rsidR="00195023">
              <w:rPr>
                <w:webHidden/>
              </w:rPr>
              <w:fldChar w:fldCharType="end"/>
            </w:r>
          </w:hyperlink>
        </w:p>
        <w:p w14:paraId="188D27E8" w14:textId="0A105F5D" w:rsidR="00195023" w:rsidRDefault="00CB7467">
          <w:pPr>
            <w:pStyle w:val="TOC1"/>
            <w:rPr>
              <w:rFonts w:eastAsiaTheme="minorEastAsia"/>
              <w:b w:val="0"/>
              <w:bCs w:val="0"/>
              <w:sz w:val="24"/>
              <w:szCs w:val="24"/>
            </w:rPr>
          </w:pPr>
          <w:hyperlink w:anchor="_Toc92882556" w:history="1">
            <w:r w:rsidR="00195023" w:rsidRPr="00F5754E">
              <w:rPr>
                <w:rStyle w:val="Hyperlink"/>
              </w:rPr>
              <w:t>Appendix C: Sample Income Declaration Form &amp; FAQ for Families</w:t>
            </w:r>
            <w:r w:rsidR="00195023">
              <w:rPr>
                <w:webHidden/>
              </w:rPr>
              <w:tab/>
            </w:r>
            <w:r w:rsidR="00195023">
              <w:rPr>
                <w:webHidden/>
              </w:rPr>
              <w:fldChar w:fldCharType="begin"/>
            </w:r>
            <w:r w:rsidR="00195023">
              <w:rPr>
                <w:webHidden/>
              </w:rPr>
              <w:instrText xml:space="preserve"> PAGEREF _Toc92882556 \h </w:instrText>
            </w:r>
            <w:r w:rsidR="00195023">
              <w:rPr>
                <w:webHidden/>
              </w:rPr>
            </w:r>
            <w:r w:rsidR="00195023">
              <w:rPr>
                <w:webHidden/>
              </w:rPr>
              <w:fldChar w:fldCharType="separate"/>
            </w:r>
            <w:r w:rsidR="00195023">
              <w:rPr>
                <w:webHidden/>
              </w:rPr>
              <w:t>13</w:t>
            </w:r>
            <w:r w:rsidR="00195023">
              <w:rPr>
                <w:webHidden/>
              </w:rPr>
              <w:fldChar w:fldCharType="end"/>
            </w:r>
          </w:hyperlink>
        </w:p>
        <w:p w14:paraId="7A40BDBA" w14:textId="7204B87D" w:rsidR="00195023" w:rsidRDefault="00CB7467">
          <w:pPr>
            <w:pStyle w:val="TOC2"/>
            <w:tabs>
              <w:tab w:val="right" w:leader="dot" w:pos="10790"/>
            </w:tabs>
            <w:rPr>
              <w:rFonts w:eastAsiaTheme="minorEastAsia"/>
              <w:noProof/>
              <w:sz w:val="24"/>
              <w:szCs w:val="24"/>
            </w:rPr>
          </w:pPr>
          <w:hyperlink w:anchor="_Toc92882557" w:history="1">
            <w:r w:rsidR="00195023" w:rsidRPr="00F5754E">
              <w:rPr>
                <w:rStyle w:val="Hyperlink"/>
                <w:noProof/>
              </w:rPr>
              <w:t>Income Declaration for the Emergency Assistance to Non-Public Schools II (EANS II) Program</w:t>
            </w:r>
            <w:r w:rsidR="00195023">
              <w:rPr>
                <w:noProof/>
                <w:webHidden/>
              </w:rPr>
              <w:tab/>
            </w:r>
            <w:r w:rsidR="00195023">
              <w:rPr>
                <w:noProof/>
                <w:webHidden/>
              </w:rPr>
              <w:fldChar w:fldCharType="begin"/>
            </w:r>
            <w:r w:rsidR="00195023">
              <w:rPr>
                <w:noProof/>
                <w:webHidden/>
              </w:rPr>
              <w:instrText xml:space="preserve"> PAGEREF _Toc92882557 \h </w:instrText>
            </w:r>
            <w:r w:rsidR="00195023">
              <w:rPr>
                <w:noProof/>
                <w:webHidden/>
              </w:rPr>
            </w:r>
            <w:r w:rsidR="00195023">
              <w:rPr>
                <w:noProof/>
                <w:webHidden/>
              </w:rPr>
              <w:fldChar w:fldCharType="separate"/>
            </w:r>
            <w:r w:rsidR="00195023">
              <w:rPr>
                <w:noProof/>
                <w:webHidden/>
              </w:rPr>
              <w:t>13</w:t>
            </w:r>
            <w:r w:rsidR="00195023">
              <w:rPr>
                <w:noProof/>
                <w:webHidden/>
              </w:rPr>
              <w:fldChar w:fldCharType="end"/>
            </w:r>
          </w:hyperlink>
        </w:p>
        <w:p w14:paraId="20BB8F98" w14:textId="431BB6D4" w:rsidR="00195023" w:rsidRDefault="00CB7467">
          <w:pPr>
            <w:pStyle w:val="TOC2"/>
            <w:tabs>
              <w:tab w:val="right" w:leader="dot" w:pos="10790"/>
            </w:tabs>
            <w:rPr>
              <w:rFonts w:eastAsiaTheme="minorEastAsia"/>
              <w:noProof/>
              <w:sz w:val="24"/>
              <w:szCs w:val="24"/>
            </w:rPr>
          </w:pPr>
          <w:hyperlink w:anchor="_Toc92882558" w:history="1">
            <w:r w:rsidR="00195023" w:rsidRPr="00F5754E">
              <w:rPr>
                <w:rStyle w:val="Hyperlink"/>
                <w:noProof/>
              </w:rPr>
              <w:t>Frequently Asked Questions for Families</w:t>
            </w:r>
            <w:r w:rsidR="00195023">
              <w:rPr>
                <w:noProof/>
                <w:webHidden/>
              </w:rPr>
              <w:tab/>
            </w:r>
            <w:r w:rsidR="00195023">
              <w:rPr>
                <w:noProof/>
                <w:webHidden/>
              </w:rPr>
              <w:fldChar w:fldCharType="begin"/>
            </w:r>
            <w:r w:rsidR="00195023">
              <w:rPr>
                <w:noProof/>
                <w:webHidden/>
              </w:rPr>
              <w:instrText xml:space="preserve"> PAGEREF _Toc92882558 \h </w:instrText>
            </w:r>
            <w:r w:rsidR="00195023">
              <w:rPr>
                <w:noProof/>
                <w:webHidden/>
              </w:rPr>
            </w:r>
            <w:r w:rsidR="00195023">
              <w:rPr>
                <w:noProof/>
                <w:webHidden/>
              </w:rPr>
              <w:fldChar w:fldCharType="separate"/>
            </w:r>
            <w:r w:rsidR="00195023">
              <w:rPr>
                <w:noProof/>
                <w:webHidden/>
              </w:rPr>
              <w:t>14</w:t>
            </w:r>
            <w:r w:rsidR="00195023">
              <w:rPr>
                <w:noProof/>
                <w:webHidden/>
              </w:rPr>
              <w:fldChar w:fldCharType="end"/>
            </w:r>
          </w:hyperlink>
        </w:p>
        <w:p w14:paraId="568079FB" w14:textId="0360D694" w:rsidR="00195023" w:rsidRDefault="00CB7467">
          <w:pPr>
            <w:pStyle w:val="TOC3"/>
            <w:tabs>
              <w:tab w:val="right" w:leader="dot" w:pos="10790"/>
            </w:tabs>
            <w:rPr>
              <w:rFonts w:eastAsiaTheme="minorEastAsia"/>
              <w:noProof/>
              <w:sz w:val="24"/>
              <w:szCs w:val="24"/>
            </w:rPr>
          </w:pPr>
          <w:hyperlink w:anchor="_Toc92882559" w:history="1">
            <w:r w:rsidR="00195023" w:rsidRPr="00F5754E">
              <w:rPr>
                <w:rStyle w:val="Hyperlink"/>
                <w:noProof/>
              </w:rPr>
              <w:t>What is an Income Declaration Form?</w:t>
            </w:r>
            <w:r w:rsidR="00195023">
              <w:rPr>
                <w:noProof/>
                <w:webHidden/>
              </w:rPr>
              <w:tab/>
            </w:r>
            <w:r w:rsidR="00195023">
              <w:rPr>
                <w:noProof/>
                <w:webHidden/>
              </w:rPr>
              <w:fldChar w:fldCharType="begin"/>
            </w:r>
            <w:r w:rsidR="00195023">
              <w:rPr>
                <w:noProof/>
                <w:webHidden/>
              </w:rPr>
              <w:instrText xml:space="preserve"> PAGEREF _Toc92882559 \h </w:instrText>
            </w:r>
            <w:r w:rsidR="00195023">
              <w:rPr>
                <w:noProof/>
                <w:webHidden/>
              </w:rPr>
            </w:r>
            <w:r w:rsidR="00195023">
              <w:rPr>
                <w:noProof/>
                <w:webHidden/>
              </w:rPr>
              <w:fldChar w:fldCharType="separate"/>
            </w:r>
            <w:r w:rsidR="00195023">
              <w:rPr>
                <w:noProof/>
                <w:webHidden/>
              </w:rPr>
              <w:t>14</w:t>
            </w:r>
            <w:r w:rsidR="00195023">
              <w:rPr>
                <w:noProof/>
                <w:webHidden/>
              </w:rPr>
              <w:fldChar w:fldCharType="end"/>
            </w:r>
          </w:hyperlink>
        </w:p>
        <w:p w14:paraId="19D48221" w14:textId="776D01CE" w:rsidR="00195023" w:rsidRDefault="00CB7467">
          <w:pPr>
            <w:pStyle w:val="TOC3"/>
            <w:tabs>
              <w:tab w:val="right" w:leader="dot" w:pos="10790"/>
            </w:tabs>
            <w:rPr>
              <w:rFonts w:eastAsiaTheme="minorEastAsia"/>
              <w:noProof/>
              <w:sz w:val="24"/>
              <w:szCs w:val="24"/>
            </w:rPr>
          </w:pPr>
          <w:hyperlink w:anchor="_Toc92882560" w:history="1">
            <w:r w:rsidR="00195023" w:rsidRPr="00F5754E">
              <w:rPr>
                <w:rStyle w:val="Hyperlink"/>
                <w:noProof/>
              </w:rPr>
              <w:t>How is family defined?</w:t>
            </w:r>
            <w:r w:rsidR="00195023">
              <w:rPr>
                <w:noProof/>
                <w:webHidden/>
              </w:rPr>
              <w:tab/>
            </w:r>
            <w:r w:rsidR="00195023">
              <w:rPr>
                <w:noProof/>
                <w:webHidden/>
              </w:rPr>
              <w:fldChar w:fldCharType="begin"/>
            </w:r>
            <w:r w:rsidR="00195023">
              <w:rPr>
                <w:noProof/>
                <w:webHidden/>
              </w:rPr>
              <w:instrText xml:space="preserve"> PAGEREF _Toc92882560 \h </w:instrText>
            </w:r>
            <w:r w:rsidR="00195023">
              <w:rPr>
                <w:noProof/>
                <w:webHidden/>
              </w:rPr>
            </w:r>
            <w:r w:rsidR="00195023">
              <w:rPr>
                <w:noProof/>
                <w:webHidden/>
              </w:rPr>
              <w:fldChar w:fldCharType="separate"/>
            </w:r>
            <w:r w:rsidR="00195023">
              <w:rPr>
                <w:noProof/>
                <w:webHidden/>
              </w:rPr>
              <w:t>14</w:t>
            </w:r>
            <w:r w:rsidR="00195023">
              <w:rPr>
                <w:noProof/>
                <w:webHidden/>
              </w:rPr>
              <w:fldChar w:fldCharType="end"/>
            </w:r>
          </w:hyperlink>
        </w:p>
        <w:p w14:paraId="0890EDB4" w14:textId="12456483" w:rsidR="00195023" w:rsidRDefault="00CB7467">
          <w:pPr>
            <w:pStyle w:val="TOC3"/>
            <w:tabs>
              <w:tab w:val="right" w:leader="dot" w:pos="10790"/>
            </w:tabs>
            <w:rPr>
              <w:rFonts w:eastAsiaTheme="minorEastAsia"/>
              <w:noProof/>
              <w:sz w:val="24"/>
              <w:szCs w:val="24"/>
            </w:rPr>
          </w:pPr>
          <w:hyperlink w:anchor="_Toc92882561" w:history="1">
            <w:r w:rsidR="00195023" w:rsidRPr="00F5754E">
              <w:rPr>
                <w:rStyle w:val="Hyperlink"/>
                <w:noProof/>
              </w:rPr>
              <w:t>How is income defined?</w:t>
            </w:r>
            <w:r w:rsidR="00195023">
              <w:rPr>
                <w:noProof/>
                <w:webHidden/>
              </w:rPr>
              <w:tab/>
            </w:r>
            <w:r w:rsidR="00195023">
              <w:rPr>
                <w:noProof/>
                <w:webHidden/>
              </w:rPr>
              <w:fldChar w:fldCharType="begin"/>
            </w:r>
            <w:r w:rsidR="00195023">
              <w:rPr>
                <w:noProof/>
                <w:webHidden/>
              </w:rPr>
              <w:instrText xml:space="preserve"> PAGEREF _Toc92882561 \h </w:instrText>
            </w:r>
            <w:r w:rsidR="00195023">
              <w:rPr>
                <w:noProof/>
                <w:webHidden/>
              </w:rPr>
            </w:r>
            <w:r w:rsidR="00195023">
              <w:rPr>
                <w:noProof/>
                <w:webHidden/>
              </w:rPr>
              <w:fldChar w:fldCharType="separate"/>
            </w:r>
            <w:r w:rsidR="00195023">
              <w:rPr>
                <w:noProof/>
                <w:webHidden/>
              </w:rPr>
              <w:t>14</w:t>
            </w:r>
            <w:r w:rsidR="00195023">
              <w:rPr>
                <w:noProof/>
                <w:webHidden/>
              </w:rPr>
              <w:fldChar w:fldCharType="end"/>
            </w:r>
          </w:hyperlink>
        </w:p>
        <w:p w14:paraId="3AFBD155" w14:textId="7EFB6301" w:rsidR="00195023" w:rsidRDefault="00CB7467">
          <w:pPr>
            <w:pStyle w:val="TOC3"/>
            <w:tabs>
              <w:tab w:val="right" w:leader="dot" w:pos="10790"/>
            </w:tabs>
            <w:rPr>
              <w:rFonts w:eastAsiaTheme="minorEastAsia"/>
              <w:noProof/>
              <w:sz w:val="24"/>
              <w:szCs w:val="24"/>
            </w:rPr>
          </w:pPr>
          <w:hyperlink w:anchor="_Toc92882562" w:history="1">
            <w:r w:rsidR="00195023" w:rsidRPr="00F5754E">
              <w:rPr>
                <w:rStyle w:val="Hyperlink"/>
                <w:noProof/>
              </w:rPr>
              <w:t>Who will see the data families report on the income declaration form?</w:t>
            </w:r>
            <w:r w:rsidR="00195023">
              <w:rPr>
                <w:noProof/>
                <w:webHidden/>
              </w:rPr>
              <w:tab/>
            </w:r>
            <w:r w:rsidR="00195023">
              <w:rPr>
                <w:noProof/>
                <w:webHidden/>
              </w:rPr>
              <w:fldChar w:fldCharType="begin"/>
            </w:r>
            <w:r w:rsidR="00195023">
              <w:rPr>
                <w:noProof/>
                <w:webHidden/>
              </w:rPr>
              <w:instrText xml:space="preserve"> PAGEREF _Toc92882562 \h </w:instrText>
            </w:r>
            <w:r w:rsidR="00195023">
              <w:rPr>
                <w:noProof/>
                <w:webHidden/>
              </w:rPr>
            </w:r>
            <w:r w:rsidR="00195023">
              <w:rPr>
                <w:noProof/>
                <w:webHidden/>
              </w:rPr>
              <w:fldChar w:fldCharType="separate"/>
            </w:r>
            <w:r w:rsidR="00195023">
              <w:rPr>
                <w:noProof/>
                <w:webHidden/>
              </w:rPr>
              <w:t>14</w:t>
            </w:r>
            <w:r w:rsidR="00195023">
              <w:rPr>
                <w:noProof/>
                <w:webHidden/>
              </w:rPr>
              <w:fldChar w:fldCharType="end"/>
            </w:r>
          </w:hyperlink>
        </w:p>
        <w:p w14:paraId="699A7388" w14:textId="11C77138" w:rsidR="00195023" w:rsidRDefault="00CB7467">
          <w:pPr>
            <w:pStyle w:val="TOC3"/>
            <w:tabs>
              <w:tab w:val="right" w:leader="dot" w:pos="10790"/>
            </w:tabs>
            <w:rPr>
              <w:rFonts w:eastAsiaTheme="minorEastAsia"/>
              <w:noProof/>
              <w:sz w:val="24"/>
              <w:szCs w:val="24"/>
            </w:rPr>
          </w:pPr>
          <w:hyperlink w:anchor="_Toc92882563" w:history="1">
            <w:r w:rsidR="00195023" w:rsidRPr="00F5754E">
              <w:rPr>
                <w:rStyle w:val="Hyperlink"/>
                <w:noProof/>
              </w:rPr>
              <w:t>Why should I complete this form?</w:t>
            </w:r>
            <w:r w:rsidR="00195023">
              <w:rPr>
                <w:noProof/>
                <w:webHidden/>
              </w:rPr>
              <w:tab/>
            </w:r>
            <w:r w:rsidR="00195023">
              <w:rPr>
                <w:noProof/>
                <w:webHidden/>
              </w:rPr>
              <w:fldChar w:fldCharType="begin"/>
            </w:r>
            <w:r w:rsidR="00195023">
              <w:rPr>
                <w:noProof/>
                <w:webHidden/>
              </w:rPr>
              <w:instrText xml:space="preserve"> PAGEREF _Toc92882563 \h </w:instrText>
            </w:r>
            <w:r w:rsidR="00195023">
              <w:rPr>
                <w:noProof/>
                <w:webHidden/>
              </w:rPr>
            </w:r>
            <w:r w:rsidR="00195023">
              <w:rPr>
                <w:noProof/>
                <w:webHidden/>
              </w:rPr>
              <w:fldChar w:fldCharType="separate"/>
            </w:r>
            <w:r w:rsidR="00195023">
              <w:rPr>
                <w:noProof/>
                <w:webHidden/>
              </w:rPr>
              <w:t>14</w:t>
            </w:r>
            <w:r w:rsidR="00195023">
              <w:rPr>
                <w:noProof/>
                <w:webHidden/>
              </w:rPr>
              <w:fldChar w:fldCharType="end"/>
            </w:r>
          </w:hyperlink>
        </w:p>
        <w:p w14:paraId="654F1773" w14:textId="1781FC0F" w:rsidR="00195023" w:rsidRDefault="00CB7467">
          <w:pPr>
            <w:pStyle w:val="TOC3"/>
            <w:tabs>
              <w:tab w:val="right" w:leader="dot" w:pos="10790"/>
            </w:tabs>
            <w:rPr>
              <w:rFonts w:eastAsiaTheme="minorEastAsia"/>
              <w:noProof/>
              <w:sz w:val="24"/>
              <w:szCs w:val="24"/>
            </w:rPr>
          </w:pPr>
          <w:hyperlink w:anchor="_Toc92882564" w:history="1">
            <w:r w:rsidR="00195023" w:rsidRPr="00F5754E">
              <w:rPr>
                <w:rStyle w:val="Hyperlink"/>
                <w:noProof/>
              </w:rPr>
              <w:t>Who do I contact with questions?</w:t>
            </w:r>
            <w:r w:rsidR="00195023">
              <w:rPr>
                <w:noProof/>
                <w:webHidden/>
              </w:rPr>
              <w:tab/>
            </w:r>
            <w:r w:rsidR="00195023">
              <w:rPr>
                <w:noProof/>
                <w:webHidden/>
              </w:rPr>
              <w:fldChar w:fldCharType="begin"/>
            </w:r>
            <w:r w:rsidR="00195023">
              <w:rPr>
                <w:noProof/>
                <w:webHidden/>
              </w:rPr>
              <w:instrText xml:space="preserve"> PAGEREF _Toc92882564 \h </w:instrText>
            </w:r>
            <w:r w:rsidR="00195023">
              <w:rPr>
                <w:noProof/>
                <w:webHidden/>
              </w:rPr>
            </w:r>
            <w:r w:rsidR="00195023">
              <w:rPr>
                <w:noProof/>
                <w:webHidden/>
              </w:rPr>
              <w:fldChar w:fldCharType="separate"/>
            </w:r>
            <w:r w:rsidR="00195023">
              <w:rPr>
                <w:noProof/>
                <w:webHidden/>
              </w:rPr>
              <w:t>14</w:t>
            </w:r>
            <w:r w:rsidR="00195023">
              <w:rPr>
                <w:noProof/>
                <w:webHidden/>
              </w:rPr>
              <w:fldChar w:fldCharType="end"/>
            </w:r>
          </w:hyperlink>
        </w:p>
        <w:p w14:paraId="264377F6" w14:textId="69EB00D7" w:rsidR="00195023" w:rsidRDefault="00CB7467">
          <w:pPr>
            <w:pStyle w:val="TOC1"/>
            <w:rPr>
              <w:rFonts w:eastAsiaTheme="minorEastAsia"/>
              <w:b w:val="0"/>
              <w:bCs w:val="0"/>
              <w:sz w:val="24"/>
              <w:szCs w:val="24"/>
            </w:rPr>
          </w:pPr>
          <w:hyperlink w:anchor="_Toc92882565" w:history="1">
            <w:r w:rsidR="00195023" w:rsidRPr="00F5754E">
              <w:rPr>
                <w:rStyle w:val="Hyperlink"/>
              </w:rPr>
              <w:t>Appendix D: Guidance on Determining Economically Disadvantaged Status</w:t>
            </w:r>
            <w:r w:rsidR="00195023">
              <w:rPr>
                <w:webHidden/>
              </w:rPr>
              <w:tab/>
            </w:r>
            <w:r w:rsidR="00195023">
              <w:rPr>
                <w:webHidden/>
              </w:rPr>
              <w:fldChar w:fldCharType="begin"/>
            </w:r>
            <w:r w:rsidR="00195023">
              <w:rPr>
                <w:webHidden/>
              </w:rPr>
              <w:instrText xml:space="preserve"> PAGEREF _Toc92882565 \h </w:instrText>
            </w:r>
            <w:r w:rsidR="00195023">
              <w:rPr>
                <w:webHidden/>
              </w:rPr>
            </w:r>
            <w:r w:rsidR="00195023">
              <w:rPr>
                <w:webHidden/>
              </w:rPr>
              <w:fldChar w:fldCharType="separate"/>
            </w:r>
            <w:r w:rsidR="00195023">
              <w:rPr>
                <w:webHidden/>
              </w:rPr>
              <w:t>15</w:t>
            </w:r>
            <w:r w:rsidR="00195023">
              <w:rPr>
                <w:webHidden/>
              </w:rPr>
              <w:fldChar w:fldCharType="end"/>
            </w:r>
          </w:hyperlink>
        </w:p>
        <w:p w14:paraId="055DE266" w14:textId="13385533" w:rsidR="00195023" w:rsidRDefault="00CB7467">
          <w:pPr>
            <w:pStyle w:val="TOC2"/>
            <w:tabs>
              <w:tab w:val="right" w:leader="dot" w:pos="10790"/>
            </w:tabs>
            <w:rPr>
              <w:rFonts w:eastAsiaTheme="minorEastAsia"/>
              <w:noProof/>
              <w:sz w:val="24"/>
              <w:szCs w:val="24"/>
            </w:rPr>
          </w:pPr>
          <w:hyperlink w:anchor="_Toc92882566" w:history="1">
            <w:r w:rsidR="00195023" w:rsidRPr="00F5754E">
              <w:rPr>
                <w:rStyle w:val="Hyperlink"/>
                <w:noProof/>
              </w:rPr>
              <w:t>Guidance on Determining Economically Disadvantaged Status</w:t>
            </w:r>
            <w:r w:rsidR="00195023">
              <w:rPr>
                <w:noProof/>
                <w:webHidden/>
              </w:rPr>
              <w:tab/>
            </w:r>
            <w:r w:rsidR="00195023">
              <w:rPr>
                <w:noProof/>
                <w:webHidden/>
              </w:rPr>
              <w:fldChar w:fldCharType="begin"/>
            </w:r>
            <w:r w:rsidR="00195023">
              <w:rPr>
                <w:noProof/>
                <w:webHidden/>
              </w:rPr>
              <w:instrText xml:space="preserve"> PAGEREF _Toc92882566 \h </w:instrText>
            </w:r>
            <w:r w:rsidR="00195023">
              <w:rPr>
                <w:noProof/>
                <w:webHidden/>
              </w:rPr>
            </w:r>
            <w:r w:rsidR="00195023">
              <w:rPr>
                <w:noProof/>
                <w:webHidden/>
              </w:rPr>
              <w:fldChar w:fldCharType="separate"/>
            </w:r>
            <w:r w:rsidR="00195023">
              <w:rPr>
                <w:noProof/>
                <w:webHidden/>
              </w:rPr>
              <w:t>15</w:t>
            </w:r>
            <w:r w:rsidR="00195023">
              <w:rPr>
                <w:noProof/>
                <w:webHidden/>
              </w:rPr>
              <w:fldChar w:fldCharType="end"/>
            </w:r>
          </w:hyperlink>
        </w:p>
        <w:p w14:paraId="7DC32836" w14:textId="6D741F8E" w:rsidR="00195023" w:rsidRDefault="00CB7467">
          <w:pPr>
            <w:pStyle w:val="TOC3"/>
            <w:tabs>
              <w:tab w:val="right" w:leader="dot" w:pos="10790"/>
            </w:tabs>
            <w:rPr>
              <w:rFonts w:eastAsiaTheme="minorEastAsia"/>
              <w:noProof/>
              <w:sz w:val="24"/>
              <w:szCs w:val="24"/>
            </w:rPr>
          </w:pPr>
          <w:hyperlink w:anchor="_Toc92882567" w:history="1">
            <w:r w:rsidR="00195023" w:rsidRPr="00F5754E">
              <w:rPr>
                <w:rStyle w:val="Hyperlink"/>
                <w:noProof/>
              </w:rPr>
              <w:t>Economically Disadvantaged Status</w:t>
            </w:r>
            <w:r w:rsidR="00195023">
              <w:rPr>
                <w:noProof/>
                <w:webHidden/>
              </w:rPr>
              <w:tab/>
            </w:r>
            <w:r w:rsidR="00195023">
              <w:rPr>
                <w:noProof/>
                <w:webHidden/>
              </w:rPr>
              <w:fldChar w:fldCharType="begin"/>
            </w:r>
            <w:r w:rsidR="00195023">
              <w:rPr>
                <w:noProof/>
                <w:webHidden/>
              </w:rPr>
              <w:instrText xml:space="preserve"> PAGEREF _Toc92882567 \h </w:instrText>
            </w:r>
            <w:r w:rsidR="00195023">
              <w:rPr>
                <w:noProof/>
                <w:webHidden/>
              </w:rPr>
            </w:r>
            <w:r w:rsidR="00195023">
              <w:rPr>
                <w:noProof/>
                <w:webHidden/>
              </w:rPr>
              <w:fldChar w:fldCharType="separate"/>
            </w:r>
            <w:r w:rsidR="00195023">
              <w:rPr>
                <w:noProof/>
                <w:webHidden/>
              </w:rPr>
              <w:t>15</w:t>
            </w:r>
            <w:r w:rsidR="00195023">
              <w:rPr>
                <w:noProof/>
                <w:webHidden/>
              </w:rPr>
              <w:fldChar w:fldCharType="end"/>
            </w:r>
          </w:hyperlink>
        </w:p>
        <w:p w14:paraId="42EA928F" w14:textId="325F290D" w:rsidR="00195023" w:rsidRDefault="00CB7467">
          <w:pPr>
            <w:pStyle w:val="TOC3"/>
            <w:tabs>
              <w:tab w:val="right" w:leader="dot" w:pos="10790"/>
            </w:tabs>
            <w:rPr>
              <w:rFonts w:eastAsiaTheme="minorEastAsia"/>
              <w:noProof/>
              <w:sz w:val="24"/>
              <w:szCs w:val="24"/>
            </w:rPr>
          </w:pPr>
          <w:hyperlink w:anchor="_Toc92882568" w:history="1">
            <w:r w:rsidR="00195023" w:rsidRPr="00F5754E">
              <w:rPr>
                <w:rStyle w:val="Hyperlink"/>
                <w:noProof/>
              </w:rPr>
              <w:t>Purposes</w:t>
            </w:r>
            <w:r w:rsidR="00195023">
              <w:rPr>
                <w:noProof/>
                <w:webHidden/>
              </w:rPr>
              <w:tab/>
            </w:r>
            <w:r w:rsidR="00195023">
              <w:rPr>
                <w:noProof/>
                <w:webHidden/>
              </w:rPr>
              <w:fldChar w:fldCharType="begin"/>
            </w:r>
            <w:r w:rsidR="00195023">
              <w:rPr>
                <w:noProof/>
                <w:webHidden/>
              </w:rPr>
              <w:instrText xml:space="preserve"> PAGEREF _Toc92882568 \h </w:instrText>
            </w:r>
            <w:r w:rsidR="00195023">
              <w:rPr>
                <w:noProof/>
                <w:webHidden/>
              </w:rPr>
            </w:r>
            <w:r w:rsidR="00195023">
              <w:rPr>
                <w:noProof/>
                <w:webHidden/>
              </w:rPr>
              <w:fldChar w:fldCharType="separate"/>
            </w:r>
            <w:r w:rsidR="00195023">
              <w:rPr>
                <w:noProof/>
                <w:webHidden/>
              </w:rPr>
              <w:t>15</w:t>
            </w:r>
            <w:r w:rsidR="00195023">
              <w:rPr>
                <w:noProof/>
                <w:webHidden/>
              </w:rPr>
              <w:fldChar w:fldCharType="end"/>
            </w:r>
          </w:hyperlink>
        </w:p>
        <w:p w14:paraId="3C054401" w14:textId="3B258A44" w:rsidR="00195023" w:rsidRDefault="00CB7467">
          <w:pPr>
            <w:pStyle w:val="TOC3"/>
            <w:tabs>
              <w:tab w:val="right" w:leader="dot" w:pos="10790"/>
            </w:tabs>
            <w:rPr>
              <w:rFonts w:eastAsiaTheme="minorEastAsia"/>
              <w:noProof/>
              <w:sz w:val="24"/>
              <w:szCs w:val="24"/>
            </w:rPr>
          </w:pPr>
          <w:hyperlink w:anchor="_Toc92882569" w:history="1">
            <w:r w:rsidR="00195023" w:rsidRPr="00F5754E">
              <w:rPr>
                <w:rStyle w:val="Hyperlink"/>
                <w:noProof/>
              </w:rPr>
              <w:t>Sources of Data</w:t>
            </w:r>
            <w:r w:rsidR="00195023">
              <w:rPr>
                <w:noProof/>
                <w:webHidden/>
              </w:rPr>
              <w:tab/>
            </w:r>
            <w:r w:rsidR="00195023">
              <w:rPr>
                <w:noProof/>
                <w:webHidden/>
              </w:rPr>
              <w:fldChar w:fldCharType="begin"/>
            </w:r>
            <w:r w:rsidR="00195023">
              <w:rPr>
                <w:noProof/>
                <w:webHidden/>
              </w:rPr>
              <w:instrText xml:space="preserve"> PAGEREF _Toc92882569 \h </w:instrText>
            </w:r>
            <w:r w:rsidR="00195023">
              <w:rPr>
                <w:noProof/>
                <w:webHidden/>
              </w:rPr>
            </w:r>
            <w:r w:rsidR="00195023">
              <w:rPr>
                <w:noProof/>
                <w:webHidden/>
              </w:rPr>
              <w:fldChar w:fldCharType="separate"/>
            </w:r>
            <w:r w:rsidR="00195023">
              <w:rPr>
                <w:noProof/>
                <w:webHidden/>
              </w:rPr>
              <w:t>15</w:t>
            </w:r>
            <w:r w:rsidR="00195023">
              <w:rPr>
                <w:noProof/>
                <w:webHidden/>
              </w:rPr>
              <w:fldChar w:fldCharType="end"/>
            </w:r>
          </w:hyperlink>
        </w:p>
        <w:p w14:paraId="310E9BDA" w14:textId="04D1700F" w:rsidR="00195023" w:rsidRDefault="00CB7467">
          <w:pPr>
            <w:pStyle w:val="TOC3"/>
            <w:tabs>
              <w:tab w:val="right" w:leader="dot" w:pos="10790"/>
            </w:tabs>
            <w:rPr>
              <w:rFonts w:eastAsiaTheme="minorEastAsia"/>
              <w:noProof/>
              <w:sz w:val="24"/>
              <w:szCs w:val="24"/>
            </w:rPr>
          </w:pPr>
          <w:hyperlink w:anchor="_Toc92882570" w:history="1">
            <w:r w:rsidR="00195023" w:rsidRPr="00F5754E">
              <w:rPr>
                <w:rStyle w:val="Hyperlink"/>
                <w:noProof/>
              </w:rPr>
              <w:t>Calculating Low-Income Percentages for a School</w:t>
            </w:r>
            <w:r w:rsidR="00195023">
              <w:rPr>
                <w:noProof/>
                <w:webHidden/>
              </w:rPr>
              <w:tab/>
            </w:r>
            <w:r w:rsidR="00195023">
              <w:rPr>
                <w:noProof/>
                <w:webHidden/>
              </w:rPr>
              <w:fldChar w:fldCharType="begin"/>
            </w:r>
            <w:r w:rsidR="00195023">
              <w:rPr>
                <w:noProof/>
                <w:webHidden/>
              </w:rPr>
              <w:instrText xml:space="preserve"> PAGEREF _Toc92882570 \h </w:instrText>
            </w:r>
            <w:r w:rsidR="00195023">
              <w:rPr>
                <w:noProof/>
                <w:webHidden/>
              </w:rPr>
            </w:r>
            <w:r w:rsidR="00195023">
              <w:rPr>
                <w:noProof/>
                <w:webHidden/>
              </w:rPr>
              <w:fldChar w:fldCharType="separate"/>
            </w:r>
            <w:r w:rsidR="00195023">
              <w:rPr>
                <w:noProof/>
                <w:webHidden/>
              </w:rPr>
              <w:t>15</w:t>
            </w:r>
            <w:r w:rsidR="00195023">
              <w:rPr>
                <w:noProof/>
                <w:webHidden/>
              </w:rPr>
              <w:fldChar w:fldCharType="end"/>
            </w:r>
          </w:hyperlink>
        </w:p>
        <w:p w14:paraId="187DCA99" w14:textId="37EAC51F" w:rsidR="00195023" w:rsidRDefault="00CB7467">
          <w:pPr>
            <w:pStyle w:val="TOC3"/>
            <w:tabs>
              <w:tab w:val="right" w:leader="dot" w:pos="10790"/>
            </w:tabs>
            <w:rPr>
              <w:rFonts w:eastAsiaTheme="minorEastAsia"/>
              <w:noProof/>
              <w:sz w:val="24"/>
              <w:szCs w:val="24"/>
            </w:rPr>
          </w:pPr>
          <w:hyperlink w:anchor="_Toc92882571" w:history="1">
            <w:r w:rsidR="00195023" w:rsidRPr="00F5754E">
              <w:rPr>
                <w:rStyle w:val="Hyperlink"/>
                <w:noProof/>
              </w:rPr>
              <w:t>Eligibility Guidelines</w:t>
            </w:r>
            <w:r w:rsidR="00195023">
              <w:rPr>
                <w:noProof/>
                <w:webHidden/>
              </w:rPr>
              <w:tab/>
            </w:r>
            <w:r w:rsidR="00195023">
              <w:rPr>
                <w:noProof/>
                <w:webHidden/>
              </w:rPr>
              <w:fldChar w:fldCharType="begin"/>
            </w:r>
            <w:r w:rsidR="00195023">
              <w:rPr>
                <w:noProof/>
                <w:webHidden/>
              </w:rPr>
              <w:instrText xml:space="preserve"> PAGEREF _Toc92882571 \h </w:instrText>
            </w:r>
            <w:r w:rsidR="00195023">
              <w:rPr>
                <w:noProof/>
                <w:webHidden/>
              </w:rPr>
            </w:r>
            <w:r w:rsidR="00195023">
              <w:rPr>
                <w:noProof/>
                <w:webHidden/>
              </w:rPr>
              <w:fldChar w:fldCharType="separate"/>
            </w:r>
            <w:r w:rsidR="00195023">
              <w:rPr>
                <w:noProof/>
                <w:webHidden/>
              </w:rPr>
              <w:t>16</w:t>
            </w:r>
            <w:r w:rsidR="00195023">
              <w:rPr>
                <w:noProof/>
                <w:webHidden/>
              </w:rPr>
              <w:fldChar w:fldCharType="end"/>
            </w:r>
          </w:hyperlink>
        </w:p>
        <w:p w14:paraId="2CD1FF3D" w14:textId="7AEC8C33" w:rsidR="00195023" w:rsidRDefault="00CB7467">
          <w:pPr>
            <w:pStyle w:val="TOC1"/>
            <w:rPr>
              <w:rFonts w:eastAsiaTheme="minorEastAsia"/>
              <w:b w:val="0"/>
              <w:bCs w:val="0"/>
              <w:sz w:val="24"/>
              <w:szCs w:val="24"/>
            </w:rPr>
          </w:pPr>
          <w:hyperlink w:anchor="_Toc92882572" w:history="1">
            <w:r w:rsidR="00195023" w:rsidRPr="00F5754E">
              <w:rPr>
                <w:rStyle w:val="Hyperlink"/>
              </w:rPr>
              <w:t>Appendix E: FAQ Document for Schools</w:t>
            </w:r>
            <w:r w:rsidR="00195023">
              <w:rPr>
                <w:webHidden/>
              </w:rPr>
              <w:tab/>
            </w:r>
            <w:r w:rsidR="00195023">
              <w:rPr>
                <w:webHidden/>
              </w:rPr>
              <w:fldChar w:fldCharType="begin"/>
            </w:r>
            <w:r w:rsidR="00195023">
              <w:rPr>
                <w:webHidden/>
              </w:rPr>
              <w:instrText xml:space="preserve"> PAGEREF _Toc92882572 \h </w:instrText>
            </w:r>
            <w:r w:rsidR="00195023">
              <w:rPr>
                <w:webHidden/>
              </w:rPr>
            </w:r>
            <w:r w:rsidR="00195023">
              <w:rPr>
                <w:webHidden/>
              </w:rPr>
              <w:fldChar w:fldCharType="separate"/>
            </w:r>
            <w:r w:rsidR="00195023">
              <w:rPr>
                <w:webHidden/>
              </w:rPr>
              <w:t>17</w:t>
            </w:r>
            <w:r w:rsidR="00195023">
              <w:rPr>
                <w:webHidden/>
              </w:rPr>
              <w:fldChar w:fldCharType="end"/>
            </w:r>
          </w:hyperlink>
        </w:p>
        <w:p w14:paraId="0F398EB8" w14:textId="3DCE6DB9" w:rsidR="00195023" w:rsidRDefault="00CB7467">
          <w:pPr>
            <w:pStyle w:val="TOC2"/>
            <w:tabs>
              <w:tab w:val="right" w:leader="dot" w:pos="10790"/>
            </w:tabs>
            <w:rPr>
              <w:rFonts w:eastAsiaTheme="minorEastAsia"/>
              <w:noProof/>
              <w:sz w:val="24"/>
              <w:szCs w:val="24"/>
            </w:rPr>
          </w:pPr>
          <w:hyperlink w:anchor="_Toc92882573" w:history="1">
            <w:r w:rsidR="00195023" w:rsidRPr="00F5754E">
              <w:rPr>
                <w:rStyle w:val="Hyperlink"/>
                <w:noProof/>
              </w:rPr>
              <w:t>Frequently Asked Questions for Schools</w:t>
            </w:r>
            <w:r w:rsidR="00195023">
              <w:rPr>
                <w:noProof/>
                <w:webHidden/>
              </w:rPr>
              <w:tab/>
            </w:r>
            <w:r w:rsidR="00195023">
              <w:rPr>
                <w:noProof/>
                <w:webHidden/>
              </w:rPr>
              <w:fldChar w:fldCharType="begin"/>
            </w:r>
            <w:r w:rsidR="00195023">
              <w:rPr>
                <w:noProof/>
                <w:webHidden/>
              </w:rPr>
              <w:instrText xml:space="preserve"> PAGEREF _Toc92882573 \h </w:instrText>
            </w:r>
            <w:r w:rsidR="00195023">
              <w:rPr>
                <w:noProof/>
                <w:webHidden/>
              </w:rPr>
            </w:r>
            <w:r w:rsidR="00195023">
              <w:rPr>
                <w:noProof/>
                <w:webHidden/>
              </w:rPr>
              <w:fldChar w:fldCharType="separate"/>
            </w:r>
            <w:r w:rsidR="00195023">
              <w:rPr>
                <w:noProof/>
                <w:webHidden/>
              </w:rPr>
              <w:t>17</w:t>
            </w:r>
            <w:r w:rsidR="00195023">
              <w:rPr>
                <w:noProof/>
                <w:webHidden/>
              </w:rPr>
              <w:fldChar w:fldCharType="end"/>
            </w:r>
          </w:hyperlink>
        </w:p>
        <w:p w14:paraId="2E24EE3B" w14:textId="33B7C282" w:rsidR="00195023" w:rsidRDefault="00CB7467">
          <w:pPr>
            <w:pStyle w:val="TOC3"/>
            <w:tabs>
              <w:tab w:val="right" w:leader="dot" w:pos="10790"/>
            </w:tabs>
            <w:rPr>
              <w:rFonts w:eastAsiaTheme="minorEastAsia"/>
              <w:noProof/>
              <w:sz w:val="24"/>
              <w:szCs w:val="24"/>
            </w:rPr>
          </w:pPr>
          <w:hyperlink w:anchor="_Toc92882574" w:history="1">
            <w:r w:rsidR="00195023" w:rsidRPr="00F5754E">
              <w:rPr>
                <w:rStyle w:val="Hyperlink"/>
                <w:noProof/>
              </w:rPr>
              <w:t>What is an Income Declaration Form?</w:t>
            </w:r>
            <w:r w:rsidR="00195023">
              <w:rPr>
                <w:noProof/>
                <w:webHidden/>
              </w:rPr>
              <w:tab/>
            </w:r>
            <w:r w:rsidR="00195023">
              <w:rPr>
                <w:noProof/>
                <w:webHidden/>
              </w:rPr>
              <w:fldChar w:fldCharType="begin"/>
            </w:r>
            <w:r w:rsidR="00195023">
              <w:rPr>
                <w:noProof/>
                <w:webHidden/>
              </w:rPr>
              <w:instrText xml:space="preserve"> PAGEREF _Toc92882574 \h </w:instrText>
            </w:r>
            <w:r w:rsidR="00195023">
              <w:rPr>
                <w:noProof/>
                <w:webHidden/>
              </w:rPr>
            </w:r>
            <w:r w:rsidR="00195023">
              <w:rPr>
                <w:noProof/>
                <w:webHidden/>
              </w:rPr>
              <w:fldChar w:fldCharType="separate"/>
            </w:r>
            <w:r w:rsidR="00195023">
              <w:rPr>
                <w:noProof/>
                <w:webHidden/>
              </w:rPr>
              <w:t>17</w:t>
            </w:r>
            <w:r w:rsidR="00195023">
              <w:rPr>
                <w:noProof/>
                <w:webHidden/>
              </w:rPr>
              <w:fldChar w:fldCharType="end"/>
            </w:r>
          </w:hyperlink>
        </w:p>
        <w:p w14:paraId="59D4088D" w14:textId="3C870D19" w:rsidR="00195023" w:rsidRDefault="00CB7467">
          <w:pPr>
            <w:pStyle w:val="TOC3"/>
            <w:tabs>
              <w:tab w:val="right" w:leader="dot" w:pos="10790"/>
            </w:tabs>
            <w:rPr>
              <w:rFonts w:eastAsiaTheme="minorEastAsia"/>
              <w:noProof/>
              <w:sz w:val="24"/>
              <w:szCs w:val="24"/>
            </w:rPr>
          </w:pPr>
          <w:hyperlink w:anchor="_Toc92882575" w:history="1">
            <w:r w:rsidR="00195023" w:rsidRPr="00F5754E">
              <w:rPr>
                <w:rStyle w:val="Hyperlink"/>
                <w:noProof/>
              </w:rPr>
              <w:t>How is family defined?</w:t>
            </w:r>
            <w:r w:rsidR="00195023">
              <w:rPr>
                <w:noProof/>
                <w:webHidden/>
              </w:rPr>
              <w:tab/>
            </w:r>
            <w:r w:rsidR="00195023">
              <w:rPr>
                <w:noProof/>
                <w:webHidden/>
              </w:rPr>
              <w:fldChar w:fldCharType="begin"/>
            </w:r>
            <w:r w:rsidR="00195023">
              <w:rPr>
                <w:noProof/>
                <w:webHidden/>
              </w:rPr>
              <w:instrText xml:space="preserve"> PAGEREF _Toc92882575 \h </w:instrText>
            </w:r>
            <w:r w:rsidR="00195023">
              <w:rPr>
                <w:noProof/>
                <w:webHidden/>
              </w:rPr>
            </w:r>
            <w:r w:rsidR="00195023">
              <w:rPr>
                <w:noProof/>
                <w:webHidden/>
              </w:rPr>
              <w:fldChar w:fldCharType="separate"/>
            </w:r>
            <w:r w:rsidR="00195023">
              <w:rPr>
                <w:noProof/>
                <w:webHidden/>
              </w:rPr>
              <w:t>17</w:t>
            </w:r>
            <w:r w:rsidR="00195023">
              <w:rPr>
                <w:noProof/>
                <w:webHidden/>
              </w:rPr>
              <w:fldChar w:fldCharType="end"/>
            </w:r>
          </w:hyperlink>
        </w:p>
        <w:p w14:paraId="3658EF20" w14:textId="76053CCB" w:rsidR="00195023" w:rsidRDefault="00CB7467">
          <w:pPr>
            <w:pStyle w:val="TOC3"/>
            <w:tabs>
              <w:tab w:val="right" w:leader="dot" w:pos="10790"/>
            </w:tabs>
            <w:rPr>
              <w:rFonts w:eastAsiaTheme="minorEastAsia"/>
              <w:noProof/>
              <w:sz w:val="24"/>
              <w:szCs w:val="24"/>
            </w:rPr>
          </w:pPr>
          <w:hyperlink w:anchor="_Toc92882576" w:history="1">
            <w:r w:rsidR="00195023" w:rsidRPr="00F5754E">
              <w:rPr>
                <w:rStyle w:val="Hyperlink"/>
                <w:noProof/>
              </w:rPr>
              <w:t>How is income defined?</w:t>
            </w:r>
            <w:r w:rsidR="00195023">
              <w:rPr>
                <w:noProof/>
                <w:webHidden/>
              </w:rPr>
              <w:tab/>
            </w:r>
            <w:r w:rsidR="00195023">
              <w:rPr>
                <w:noProof/>
                <w:webHidden/>
              </w:rPr>
              <w:fldChar w:fldCharType="begin"/>
            </w:r>
            <w:r w:rsidR="00195023">
              <w:rPr>
                <w:noProof/>
                <w:webHidden/>
              </w:rPr>
              <w:instrText xml:space="preserve"> PAGEREF _Toc92882576 \h </w:instrText>
            </w:r>
            <w:r w:rsidR="00195023">
              <w:rPr>
                <w:noProof/>
                <w:webHidden/>
              </w:rPr>
            </w:r>
            <w:r w:rsidR="00195023">
              <w:rPr>
                <w:noProof/>
                <w:webHidden/>
              </w:rPr>
              <w:fldChar w:fldCharType="separate"/>
            </w:r>
            <w:r w:rsidR="00195023">
              <w:rPr>
                <w:noProof/>
                <w:webHidden/>
              </w:rPr>
              <w:t>17</w:t>
            </w:r>
            <w:r w:rsidR="00195023">
              <w:rPr>
                <w:noProof/>
                <w:webHidden/>
              </w:rPr>
              <w:fldChar w:fldCharType="end"/>
            </w:r>
          </w:hyperlink>
        </w:p>
        <w:p w14:paraId="0CDA79AB" w14:textId="041F3244" w:rsidR="00195023" w:rsidRDefault="00CB7467">
          <w:pPr>
            <w:pStyle w:val="TOC3"/>
            <w:tabs>
              <w:tab w:val="right" w:leader="dot" w:pos="10790"/>
            </w:tabs>
            <w:rPr>
              <w:rFonts w:eastAsiaTheme="minorEastAsia"/>
              <w:noProof/>
              <w:sz w:val="24"/>
              <w:szCs w:val="24"/>
            </w:rPr>
          </w:pPr>
          <w:hyperlink w:anchor="_Toc92882577" w:history="1">
            <w:r w:rsidR="00195023" w:rsidRPr="00F5754E">
              <w:rPr>
                <w:rStyle w:val="Hyperlink"/>
                <w:noProof/>
              </w:rPr>
              <w:t>How can we encourage families to turn in an Income Declaration form?</w:t>
            </w:r>
            <w:r w:rsidR="00195023">
              <w:rPr>
                <w:noProof/>
                <w:webHidden/>
              </w:rPr>
              <w:tab/>
            </w:r>
            <w:r w:rsidR="00195023">
              <w:rPr>
                <w:noProof/>
                <w:webHidden/>
              </w:rPr>
              <w:fldChar w:fldCharType="begin"/>
            </w:r>
            <w:r w:rsidR="00195023">
              <w:rPr>
                <w:noProof/>
                <w:webHidden/>
              </w:rPr>
              <w:instrText xml:space="preserve"> PAGEREF _Toc92882577 \h </w:instrText>
            </w:r>
            <w:r w:rsidR="00195023">
              <w:rPr>
                <w:noProof/>
                <w:webHidden/>
              </w:rPr>
            </w:r>
            <w:r w:rsidR="00195023">
              <w:rPr>
                <w:noProof/>
                <w:webHidden/>
              </w:rPr>
              <w:fldChar w:fldCharType="separate"/>
            </w:r>
            <w:r w:rsidR="00195023">
              <w:rPr>
                <w:noProof/>
                <w:webHidden/>
              </w:rPr>
              <w:t>17</w:t>
            </w:r>
            <w:r w:rsidR="00195023">
              <w:rPr>
                <w:noProof/>
                <w:webHidden/>
              </w:rPr>
              <w:fldChar w:fldCharType="end"/>
            </w:r>
          </w:hyperlink>
        </w:p>
        <w:p w14:paraId="347A3CD6" w14:textId="51D3F693" w:rsidR="00195023" w:rsidRDefault="00CB7467">
          <w:pPr>
            <w:pStyle w:val="TOC3"/>
            <w:tabs>
              <w:tab w:val="right" w:leader="dot" w:pos="10790"/>
            </w:tabs>
            <w:rPr>
              <w:rFonts w:eastAsiaTheme="minorEastAsia"/>
              <w:noProof/>
              <w:sz w:val="24"/>
              <w:szCs w:val="24"/>
            </w:rPr>
          </w:pPr>
          <w:hyperlink w:anchor="_Toc92882578" w:history="1">
            <w:r w:rsidR="00195023" w:rsidRPr="00F5754E">
              <w:rPr>
                <w:rStyle w:val="Hyperlink"/>
                <w:noProof/>
              </w:rPr>
              <w:t>Are migratory children considered economically disadvantaged?</w:t>
            </w:r>
            <w:r w:rsidR="00195023">
              <w:rPr>
                <w:noProof/>
                <w:webHidden/>
              </w:rPr>
              <w:tab/>
            </w:r>
            <w:r w:rsidR="00195023">
              <w:rPr>
                <w:noProof/>
                <w:webHidden/>
              </w:rPr>
              <w:fldChar w:fldCharType="begin"/>
            </w:r>
            <w:r w:rsidR="00195023">
              <w:rPr>
                <w:noProof/>
                <w:webHidden/>
              </w:rPr>
              <w:instrText xml:space="preserve"> PAGEREF _Toc92882578 \h </w:instrText>
            </w:r>
            <w:r w:rsidR="00195023">
              <w:rPr>
                <w:noProof/>
                <w:webHidden/>
              </w:rPr>
            </w:r>
            <w:r w:rsidR="00195023">
              <w:rPr>
                <w:noProof/>
                <w:webHidden/>
              </w:rPr>
              <w:fldChar w:fldCharType="separate"/>
            </w:r>
            <w:r w:rsidR="00195023">
              <w:rPr>
                <w:noProof/>
                <w:webHidden/>
              </w:rPr>
              <w:t>17</w:t>
            </w:r>
            <w:r w:rsidR="00195023">
              <w:rPr>
                <w:noProof/>
                <w:webHidden/>
              </w:rPr>
              <w:fldChar w:fldCharType="end"/>
            </w:r>
          </w:hyperlink>
        </w:p>
        <w:p w14:paraId="507C9B8F" w14:textId="6E3CC16A" w:rsidR="00195023" w:rsidRDefault="00CB7467">
          <w:pPr>
            <w:pStyle w:val="TOC3"/>
            <w:tabs>
              <w:tab w:val="right" w:leader="dot" w:pos="10790"/>
            </w:tabs>
            <w:rPr>
              <w:rFonts w:eastAsiaTheme="minorEastAsia"/>
              <w:noProof/>
              <w:sz w:val="24"/>
              <w:szCs w:val="24"/>
            </w:rPr>
          </w:pPr>
          <w:hyperlink w:anchor="_Toc92882579" w:history="1">
            <w:r w:rsidR="00195023" w:rsidRPr="00F5754E">
              <w:rPr>
                <w:rStyle w:val="Hyperlink"/>
                <w:noProof/>
              </w:rPr>
              <w:t>Are homeless students or students in foster care considered economically disadvantaged?</w:t>
            </w:r>
            <w:r w:rsidR="00195023">
              <w:rPr>
                <w:noProof/>
                <w:webHidden/>
              </w:rPr>
              <w:tab/>
            </w:r>
            <w:r w:rsidR="00195023">
              <w:rPr>
                <w:noProof/>
                <w:webHidden/>
              </w:rPr>
              <w:fldChar w:fldCharType="begin"/>
            </w:r>
            <w:r w:rsidR="00195023">
              <w:rPr>
                <w:noProof/>
                <w:webHidden/>
              </w:rPr>
              <w:instrText xml:space="preserve"> PAGEREF _Toc92882579 \h </w:instrText>
            </w:r>
            <w:r w:rsidR="00195023">
              <w:rPr>
                <w:noProof/>
                <w:webHidden/>
              </w:rPr>
            </w:r>
            <w:r w:rsidR="00195023">
              <w:rPr>
                <w:noProof/>
                <w:webHidden/>
              </w:rPr>
              <w:fldChar w:fldCharType="separate"/>
            </w:r>
            <w:r w:rsidR="00195023">
              <w:rPr>
                <w:noProof/>
                <w:webHidden/>
              </w:rPr>
              <w:t>17</w:t>
            </w:r>
            <w:r w:rsidR="00195023">
              <w:rPr>
                <w:noProof/>
                <w:webHidden/>
              </w:rPr>
              <w:fldChar w:fldCharType="end"/>
            </w:r>
          </w:hyperlink>
        </w:p>
        <w:p w14:paraId="5768912B" w14:textId="653BC6D0" w:rsidR="00195023" w:rsidRDefault="00CB7467">
          <w:pPr>
            <w:pStyle w:val="TOC3"/>
            <w:tabs>
              <w:tab w:val="right" w:leader="dot" w:pos="10790"/>
            </w:tabs>
            <w:rPr>
              <w:rFonts w:eastAsiaTheme="minorEastAsia"/>
              <w:noProof/>
              <w:sz w:val="24"/>
              <w:szCs w:val="24"/>
            </w:rPr>
          </w:pPr>
          <w:hyperlink w:anchor="_Toc92882580" w:history="1">
            <w:r w:rsidR="00195023" w:rsidRPr="00F5754E">
              <w:rPr>
                <w:rStyle w:val="Hyperlink"/>
                <w:noProof/>
              </w:rPr>
              <w:t>Who should I contact if I have questions about criteria for economically disadvantaged status or about calculating the school’s low-income percentage?</w:t>
            </w:r>
            <w:r w:rsidR="00195023">
              <w:rPr>
                <w:noProof/>
                <w:webHidden/>
              </w:rPr>
              <w:tab/>
            </w:r>
            <w:r w:rsidR="00195023">
              <w:rPr>
                <w:noProof/>
                <w:webHidden/>
              </w:rPr>
              <w:fldChar w:fldCharType="begin"/>
            </w:r>
            <w:r w:rsidR="00195023">
              <w:rPr>
                <w:noProof/>
                <w:webHidden/>
              </w:rPr>
              <w:instrText xml:space="preserve"> PAGEREF _Toc92882580 \h </w:instrText>
            </w:r>
            <w:r w:rsidR="00195023">
              <w:rPr>
                <w:noProof/>
                <w:webHidden/>
              </w:rPr>
            </w:r>
            <w:r w:rsidR="00195023">
              <w:rPr>
                <w:noProof/>
                <w:webHidden/>
              </w:rPr>
              <w:fldChar w:fldCharType="separate"/>
            </w:r>
            <w:r w:rsidR="00195023">
              <w:rPr>
                <w:noProof/>
                <w:webHidden/>
              </w:rPr>
              <w:t>18</w:t>
            </w:r>
            <w:r w:rsidR="00195023">
              <w:rPr>
                <w:noProof/>
                <w:webHidden/>
              </w:rPr>
              <w:fldChar w:fldCharType="end"/>
            </w:r>
          </w:hyperlink>
        </w:p>
        <w:p w14:paraId="6195FEC1" w14:textId="641611D4" w:rsidR="00195023" w:rsidRDefault="00CB7467">
          <w:pPr>
            <w:pStyle w:val="TOC3"/>
            <w:tabs>
              <w:tab w:val="right" w:leader="dot" w:pos="10790"/>
            </w:tabs>
            <w:rPr>
              <w:rFonts w:eastAsiaTheme="minorEastAsia"/>
              <w:noProof/>
              <w:sz w:val="24"/>
              <w:szCs w:val="24"/>
            </w:rPr>
          </w:pPr>
          <w:hyperlink w:anchor="_Toc92882581" w:history="1">
            <w:r w:rsidR="00195023" w:rsidRPr="00F5754E">
              <w:rPr>
                <w:rStyle w:val="Hyperlink"/>
                <w:noProof/>
              </w:rPr>
              <w:t>Who will see the data families report on the income declaration form?</w:t>
            </w:r>
            <w:r w:rsidR="00195023">
              <w:rPr>
                <w:noProof/>
                <w:webHidden/>
              </w:rPr>
              <w:tab/>
            </w:r>
            <w:r w:rsidR="00195023">
              <w:rPr>
                <w:noProof/>
                <w:webHidden/>
              </w:rPr>
              <w:fldChar w:fldCharType="begin"/>
            </w:r>
            <w:r w:rsidR="00195023">
              <w:rPr>
                <w:noProof/>
                <w:webHidden/>
              </w:rPr>
              <w:instrText xml:space="preserve"> PAGEREF _Toc92882581 \h </w:instrText>
            </w:r>
            <w:r w:rsidR="00195023">
              <w:rPr>
                <w:noProof/>
                <w:webHidden/>
              </w:rPr>
            </w:r>
            <w:r w:rsidR="00195023">
              <w:rPr>
                <w:noProof/>
                <w:webHidden/>
              </w:rPr>
              <w:fldChar w:fldCharType="separate"/>
            </w:r>
            <w:r w:rsidR="00195023">
              <w:rPr>
                <w:noProof/>
                <w:webHidden/>
              </w:rPr>
              <w:t>18</w:t>
            </w:r>
            <w:r w:rsidR="00195023">
              <w:rPr>
                <w:noProof/>
                <w:webHidden/>
              </w:rPr>
              <w:fldChar w:fldCharType="end"/>
            </w:r>
          </w:hyperlink>
        </w:p>
        <w:p w14:paraId="5F7EDC0C" w14:textId="525B0DAD" w:rsidR="00752CFD" w:rsidRDefault="00752CFD">
          <w:r>
            <w:rPr>
              <w:b/>
              <w:bCs/>
              <w:noProof/>
            </w:rPr>
            <w:fldChar w:fldCharType="end"/>
          </w:r>
        </w:p>
      </w:sdtContent>
    </w:sdt>
    <w:p w14:paraId="26A769F2" w14:textId="0102179B" w:rsidR="00752CFD" w:rsidRDefault="00752CFD">
      <w:pPr>
        <w:rPr>
          <w:rFonts w:eastAsiaTheme="majorEastAsia" w:cstheme="minorHAnsi"/>
          <w:b/>
          <w:bCs/>
          <w:color w:val="2F5496" w:themeColor="accent1" w:themeShade="BF"/>
          <w:sz w:val="32"/>
          <w:szCs w:val="32"/>
        </w:rPr>
      </w:pPr>
      <w:r>
        <w:br w:type="page"/>
      </w:r>
    </w:p>
    <w:p w14:paraId="1670020A" w14:textId="0E3EB9B9" w:rsidR="008731D6" w:rsidRDefault="008731D6" w:rsidP="008731D6">
      <w:pPr>
        <w:pStyle w:val="Heading1"/>
      </w:pPr>
      <w:bookmarkStart w:id="0" w:name="_Toc92882538"/>
      <w:r>
        <w:lastRenderedPageBreak/>
        <w:t>General Information</w:t>
      </w:r>
      <w:bookmarkEnd w:id="0"/>
    </w:p>
    <w:p w14:paraId="620AF726" w14:textId="379808BA" w:rsidR="008731D6" w:rsidRPr="00254DD9" w:rsidRDefault="008731D6" w:rsidP="008731D6">
      <w:r w:rsidRPr="008731D6">
        <w:t>The Emergency Assistance to Non-Public Schools</w:t>
      </w:r>
      <w:r w:rsidR="00254DD9">
        <w:t xml:space="preserve"> II</w:t>
      </w:r>
      <w:r w:rsidRPr="008731D6">
        <w:t xml:space="preserve"> (EANS</w:t>
      </w:r>
      <w:r w:rsidR="00254DD9">
        <w:t xml:space="preserve"> II</w:t>
      </w:r>
      <w:r w:rsidRPr="008731D6">
        <w:t xml:space="preserve">) program is a reservation of funds under the </w:t>
      </w:r>
      <w:bookmarkStart w:id="1" w:name="_Hlk61510467"/>
      <w:r w:rsidR="00254DD9">
        <w:t xml:space="preserve">American Rescue Plan (ARP) </w:t>
      </w:r>
      <w:r w:rsidRPr="008731D6">
        <w:t xml:space="preserve">Act </w:t>
      </w:r>
      <w:bookmarkEnd w:id="1"/>
      <w:r w:rsidRPr="008731D6">
        <w:t xml:space="preserve">to provide services or assistance to non-public schools. </w:t>
      </w:r>
      <w:r w:rsidR="00592B4A">
        <w:t xml:space="preserve">The ARP Act extends the EANS program authorized under section 312(d) of the CRRSA Act. </w:t>
      </w:r>
      <w:r w:rsidRPr="00592B4A">
        <w:t>Under the EANS</w:t>
      </w:r>
      <w:r w:rsidR="00592B4A" w:rsidRPr="00592B4A">
        <w:t xml:space="preserve"> II</w:t>
      </w:r>
      <w:r w:rsidRPr="00592B4A">
        <w:t xml:space="preserve"> program, the U.S. Department of Education awarded grants by formula to each Governor to provide services or assistance to eligible non-public schools to address the impact that the Coronavirus Disease 2019 (COVID-19) has had, and continues to have, on non-public school students and teachers in the State.</w:t>
      </w:r>
    </w:p>
    <w:p w14:paraId="0E35D136" w14:textId="14191C67" w:rsidR="008731D6" w:rsidRDefault="008731D6" w:rsidP="008731D6">
      <w:r w:rsidRPr="008731D6">
        <w:t xml:space="preserve">To receive services or assistance under the EANS </w:t>
      </w:r>
      <w:r w:rsidR="00963730">
        <w:t xml:space="preserve">II </w:t>
      </w:r>
      <w:r w:rsidRPr="008731D6">
        <w:t xml:space="preserve">program, an eligible non-public school must </w:t>
      </w:r>
      <w:proofErr w:type="gramStart"/>
      <w:r w:rsidRPr="008731D6">
        <w:t>submit an application</w:t>
      </w:r>
      <w:proofErr w:type="gramEnd"/>
      <w:r w:rsidRPr="008731D6">
        <w:t xml:space="preserve"> to the</w:t>
      </w:r>
      <w:r w:rsidR="00752CFD">
        <w:t xml:space="preserve"> Alaska Department of Education &amp; Early Development (DEED). </w:t>
      </w:r>
      <w:r w:rsidRPr="008731D6">
        <w:t xml:space="preserve"> </w:t>
      </w:r>
      <w:r w:rsidR="00752CFD">
        <w:t>DEED</w:t>
      </w:r>
      <w:r w:rsidRPr="008731D6">
        <w:t xml:space="preserve"> </w:t>
      </w:r>
      <w:r w:rsidR="00592B4A">
        <w:t>may only</w:t>
      </w:r>
      <w:r w:rsidRPr="008731D6">
        <w:t xml:space="preserve"> </w:t>
      </w:r>
      <w:r w:rsidR="00592B4A">
        <w:t xml:space="preserve">provide </w:t>
      </w:r>
      <w:r w:rsidRPr="008731D6">
        <w:t xml:space="preserve">services or assistance to non-public schools </w:t>
      </w:r>
      <w:r w:rsidR="00AA76C1">
        <w:t>who</w:t>
      </w:r>
      <w:r w:rsidRPr="008731D6">
        <w:t xml:space="preserve"> enroll</w:t>
      </w:r>
      <w:r w:rsidR="00592B4A">
        <w:t xml:space="preserve"> a significant (25%) percentage of students from low-income families</w:t>
      </w:r>
      <w:r w:rsidRPr="008731D6">
        <w:t xml:space="preserve"> and are most impacted by COVID-19.</w:t>
      </w:r>
    </w:p>
    <w:p w14:paraId="355555D3" w14:textId="6FC0A9F8" w:rsidR="00752CFD" w:rsidRPr="00752CFD" w:rsidRDefault="00752CFD" w:rsidP="00752CFD">
      <w:r>
        <w:t xml:space="preserve">A non-public school may apply to receive a variety of services or assistance from DEED to address educational disruptions resulting from COVID-19. </w:t>
      </w:r>
      <w:r w:rsidR="798366E2">
        <w:t xml:space="preserve">See </w:t>
      </w:r>
      <w:hyperlink w:anchor="Part_D" w:history="1">
        <w:r w:rsidR="798366E2" w:rsidRPr="59058139">
          <w:rPr>
            <w:rStyle w:val="Hyperlink"/>
          </w:rPr>
          <w:t>Part D</w:t>
        </w:r>
      </w:hyperlink>
      <w:r w:rsidR="798366E2">
        <w:t xml:space="preserve"> for a complete list of allowable </w:t>
      </w:r>
      <w:r w:rsidR="00B37091">
        <w:t>activities.</w:t>
      </w:r>
    </w:p>
    <w:p w14:paraId="41A7B851" w14:textId="79985F96" w:rsidR="008731D6" w:rsidRPr="008731D6" w:rsidRDefault="008731D6" w:rsidP="008731D6">
      <w:pPr>
        <w:pStyle w:val="Heading2"/>
      </w:pPr>
      <w:bookmarkStart w:id="2" w:name="_Toc61511195"/>
      <w:bookmarkStart w:id="3" w:name="_Toc92882539"/>
      <w:r w:rsidRPr="008731D6">
        <w:t>Program Authority</w:t>
      </w:r>
      <w:bookmarkEnd w:id="2"/>
      <w:bookmarkEnd w:id="3"/>
    </w:p>
    <w:p w14:paraId="5A56E200" w14:textId="2F4147AC" w:rsidR="008731D6" w:rsidRPr="008731D6" w:rsidRDefault="5A5642A8" w:rsidP="008731D6">
      <w:r>
        <w:t xml:space="preserve">The ARP Act extends the EANS program authorized under </w:t>
      </w:r>
      <w:r w:rsidR="562F5BEE">
        <w:t>Section 312(d) of title III of the CRRSA Act, Pub. Law 116-260 (enacted December 27, 2020).</w:t>
      </w:r>
    </w:p>
    <w:p w14:paraId="52290D64" w14:textId="39627575" w:rsidR="008731D6" w:rsidRPr="008731D6" w:rsidRDefault="008731D6" w:rsidP="008731D6">
      <w:pPr>
        <w:pStyle w:val="Heading2"/>
      </w:pPr>
      <w:bookmarkStart w:id="4" w:name="_Toc61511196"/>
      <w:bookmarkStart w:id="5" w:name="_Toc92882540"/>
      <w:r w:rsidRPr="008731D6">
        <w:t>Applicable Regulations</w:t>
      </w:r>
      <w:bookmarkEnd w:id="4"/>
      <w:bookmarkEnd w:id="5"/>
      <w:r w:rsidRPr="008731D6">
        <w:t xml:space="preserve"> </w:t>
      </w:r>
    </w:p>
    <w:p w14:paraId="0BF384AE" w14:textId="77777777" w:rsidR="008731D6" w:rsidRPr="00AA76C1" w:rsidRDefault="008731D6" w:rsidP="00752CFD">
      <w:pPr>
        <w:pStyle w:val="ListParagraph"/>
        <w:numPr>
          <w:ilvl w:val="0"/>
          <w:numId w:val="14"/>
        </w:numPr>
      </w:pPr>
      <w:r w:rsidRPr="00AA76C1">
        <w:t>The Education Department General Administrative Regulations in 34 CFR parts 76, 77, 81, 82, 84, 86, 97, 98, and 99.</w:t>
      </w:r>
    </w:p>
    <w:p w14:paraId="1835C867" w14:textId="77777777" w:rsidR="008731D6" w:rsidRPr="00AA76C1" w:rsidRDefault="008731D6" w:rsidP="00752CFD">
      <w:pPr>
        <w:pStyle w:val="ListParagraph"/>
        <w:numPr>
          <w:ilvl w:val="0"/>
          <w:numId w:val="14"/>
        </w:numPr>
      </w:pPr>
      <w:r w:rsidRPr="00AA76C1">
        <w:t>The Office of Management and Budget Guidelines to Agencies on Governmentwide Debarment and Suspension (</w:t>
      </w:r>
      <w:proofErr w:type="spellStart"/>
      <w:r w:rsidRPr="00AA76C1">
        <w:t>Nonprocurement</w:t>
      </w:r>
      <w:proofErr w:type="spellEnd"/>
      <w:r w:rsidRPr="00AA76C1">
        <w:t>) in 2 CFR part 180, as adopted and amended as regulations of the Department in 2 CFR part 3485.</w:t>
      </w:r>
    </w:p>
    <w:p w14:paraId="6255CBF1" w14:textId="77777777" w:rsidR="008731D6" w:rsidRPr="00AA76C1" w:rsidRDefault="008731D6" w:rsidP="00752CFD">
      <w:pPr>
        <w:pStyle w:val="ListParagraph"/>
        <w:numPr>
          <w:ilvl w:val="0"/>
          <w:numId w:val="14"/>
        </w:numPr>
      </w:pPr>
      <w:r w:rsidRPr="00AA76C1">
        <w:t>The Uniform Administrative Requirements, Cost Principles, and Audit Requirements for Federal Awards in 2 CFR part 200, as adopted and amended as regulations of the Department in 2 CFR part 3474.</w:t>
      </w:r>
    </w:p>
    <w:p w14:paraId="107DC30E" w14:textId="1F37097C" w:rsidR="008731D6" w:rsidRPr="008731D6" w:rsidRDefault="008731D6" w:rsidP="008731D6">
      <w:pPr>
        <w:pStyle w:val="Heading2"/>
      </w:pPr>
      <w:bookmarkStart w:id="6" w:name="_Toc61511197"/>
      <w:bookmarkStart w:id="7" w:name="_Toc92882541"/>
      <w:r w:rsidRPr="008731D6">
        <w:t>Eligible Non-Public Schools</w:t>
      </w:r>
      <w:bookmarkEnd w:id="6"/>
      <w:bookmarkEnd w:id="7"/>
    </w:p>
    <w:p w14:paraId="43B0B625" w14:textId="47F6B206" w:rsidR="008731D6" w:rsidRPr="008731D6" w:rsidRDefault="008731D6" w:rsidP="008731D6">
      <w:r>
        <w:t>For purposes of the EANS program, an eligible non</w:t>
      </w:r>
      <w:r w:rsidR="3F9178B5">
        <w:t>-</w:t>
      </w:r>
      <w:r>
        <w:t xml:space="preserve">public school is an elementary or secondary school that </w:t>
      </w:r>
    </w:p>
    <w:p w14:paraId="6D487CE9" w14:textId="77777777" w:rsidR="008731D6" w:rsidRPr="008731D6" w:rsidRDefault="562F5BEE" w:rsidP="008731D6">
      <w:pPr>
        <w:pStyle w:val="ListParagraph"/>
        <w:numPr>
          <w:ilvl w:val="0"/>
          <w:numId w:val="2"/>
        </w:numPr>
      </w:pPr>
      <w:r>
        <w:t xml:space="preserve">is non-profit; </w:t>
      </w:r>
    </w:p>
    <w:p w14:paraId="10ECDDD3" w14:textId="77777777" w:rsidR="008731D6" w:rsidRPr="008731D6" w:rsidRDefault="008731D6" w:rsidP="008731D6">
      <w:pPr>
        <w:pStyle w:val="ListParagraph"/>
        <w:numPr>
          <w:ilvl w:val="0"/>
          <w:numId w:val="2"/>
        </w:numPr>
      </w:pPr>
      <w:r>
        <w:t xml:space="preserve">is accredited, licensed, or otherwise operates in accordance with State law; </w:t>
      </w:r>
    </w:p>
    <w:p w14:paraId="796E841A" w14:textId="529FAC14" w:rsidR="7023B10E" w:rsidRDefault="7023B10E" w:rsidP="675674C3">
      <w:pPr>
        <w:pStyle w:val="ListParagraph"/>
        <w:numPr>
          <w:ilvl w:val="0"/>
          <w:numId w:val="2"/>
        </w:numPr>
      </w:pPr>
      <w:r>
        <w:t>serves students within the K-12 grade span (standalone preschools are not eligible);</w:t>
      </w:r>
    </w:p>
    <w:p w14:paraId="6A069FC5" w14:textId="063C352E" w:rsidR="008731D6" w:rsidRDefault="008731D6" w:rsidP="008731D6">
      <w:pPr>
        <w:pStyle w:val="ListParagraph"/>
        <w:numPr>
          <w:ilvl w:val="0"/>
          <w:numId w:val="2"/>
        </w:numPr>
      </w:pPr>
      <w:r>
        <w:t>was in existence prior to March 13, 2020, the date the President declared the national emergency due to COVID-19;</w:t>
      </w:r>
    </w:p>
    <w:p w14:paraId="1B2C4AA5" w14:textId="393FA91A" w:rsidR="008731D6" w:rsidRDefault="008731D6" w:rsidP="008731D6">
      <w:pPr>
        <w:pStyle w:val="ListParagraph"/>
        <w:numPr>
          <w:ilvl w:val="0"/>
          <w:numId w:val="2"/>
        </w:numPr>
      </w:pPr>
      <w:r>
        <w:t>did not, and will not, apply for and receive a loan under the Small Business Administration’s Paycheck Protection Program (15 U.S.C. 636(a)(37)) that is made on or after December 27, 2020</w:t>
      </w:r>
      <w:r w:rsidR="00686E20">
        <w:t xml:space="preserve">; </w:t>
      </w:r>
    </w:p>
    <w:p w14:paraId="48D22224" w14:textId="14918050" w:rsidR="00686E20" w:rsidRDefault="00686E20" w:rsidP="008731D6">
      <w:pPr>
        <w:pStyle w:val="ListParagraph"/>
        <w:numPr>
          <w:ilvl w:val="0"/>
          <w:numId w:val="2"/>
        </w:numPr>
      </w:pPr>
      <w:r>
        <w:t xml:space="preserve">enrolls at least 25% students from low-income families; </w:t>
      </w:r>
      <w:r w:rsidR="2225A974">
        <w:t xml:space="preserve">and </w:t>
      </w:r>
    </w:p>
    <w:p w14:paraId="0394F52F" w14:textId="0C73C6A2" w:rsidR="00686E20" w:rsidRDefault="27F85C37" w:rsidP="008731D6">
      <w:pPr>
        <w:pStyle w:val="ListParagraph"/>
        <w:numPr>
          <w:ilvl w:val="0"/>
          <w:numId w:val="2"/>
        </w:numPr>
      </w:pPr>
      <w:r>
        <w:t>was impacted by the COVID-19 emergency</w:t>
      </w:r>
      <w:r w:rsidR="147B5359">
        <w:t xml:space="preserve">. </w:t>
      </w:r>
    </w:p>
    <w:p w14:paraId="38F489A4" w14:textId="7D741D05" w:rsidR="00752CFD" w:rsidRDefault="00752CFD" w:rsidP="00752CFD">
      <w:pPr>
        <w:pStyle w:val="Heading2"/>
      </w:pPr>
      <w:bookmarkStart w:id="8" w:name="_Toc92882542"/>
      <w:r>
        <w:t>Public Control of Funds</w:t>
      </w:r>
      <w:bookmarkEnd w:id="8"/>
      <w:r>
        <w:t xml:space="preserve"> </w:t>
      </w:r>
    </w:p>
    <w:p w14:paraId="4E0E14E6" w14:textId="0BD1C301" w:rsidR="00A22A6F" w:rsidRDefault="00752CFD" w:rsidP="00752CFD">
      <w:r>
        <w:t>Control of funds for the services or assistance provided to a non-public school and title to materials, equipment, and property purchased with EANS</w:t>
      </w:r>
      <w:r w:rsidR="00686E20">
        <w:t xml:space="preserve"> II</w:t>
      </w:r>
      <w:r>
        <w:t xml:space="preserve"> funds must be in a public agency and a public agency must administer such funds, services, assistance, materials, equipment, and property. DEED may provide services or assistance to non-public schools under the EANS</w:t>
      </w:r>
      <w:r w:rsidR="00686E20">
        <w:t xml:space="preserve"> II</w:t>
      </w:r>
      <w:r>
        <w:t xml:space="preserve"> program directly or through a contract with an individual, association, agency, or organization. </w:t>
      </w:r>
    </w:p>
    <w:p w14:paraId="557CD8F9" w14:textId="319CA452" w:rsidR="00AA76C1" w:rsidRDefault="00AA76C1" w:rsidP="00752CFD"/>
    <w:p w14:paraId="6158ABCA" w14:textId="77777777" w:rsidR="00AA76C1" w:rsidRDefault="00AA76C1" w:rsidP="00752CFD"/>
    <w:p w14:paraId="5DFFF4B4" w14:textId="77777777" w:rsidR="00A22A6F" w:rsidRDefault="00A22A6F" w:rsidP="00A22A6F">
      <w:pPr>
        <w:pStyle w:val="Heading2"/>
      </w:pPr>
      <w:bookmarkStart w:id="9" w:name="_Toc92882543"/>
      <w:r>
        <w:lastRenderedPageBreak/>
        <w:t>Timeline</w:t>
      </w:r>
      <w:bookmarkEnd w:id="9"/>
    </w:p>
    <w:tbl>
      <w:tblPr>
        <w:tblStyle w:val="TableGrid"/>
        <w:tblW w:w="0" w:type="auto"/>
        <w:tblLook w:val="04A0" w:firstRow="1" w:lastRow="0" w:firstColumn="1" w:lastColumn="0" w:noHBand="0" w:noVBand="1"/>
      </w:tblPr>
      <w:tblGrid>
        <w:gridCol w:w="5395"/>
        <w:gridCol w:w="5395"/>
      </w:tblGrid>
      <w:tr w:rsidR="00A22A6F" w14:paraId="6F39ADF6" w14:textId="77777777" w:rsidTr="675674C3">
        <w:tc>
          <w:tcPr>
            <w:tcW w:w="5395" w:type="dxa"/>
            <w:shd w:val="clear" w:color="auto" w:fill="4472C4" w:themeFill="accent1"/>
          </w:tcPr>
          <w:p w14:paraId="6AB2B8CC" w14:textId="5785CFD4" w:rsidR="00A22A6F" w:rsidRPr="00A22A6F" w:rsidRDefault="00A22A6F" w:rsidP="00752CFD">
            <w:pPr>
              <w:rPr>
                <w:b/>
                <w:bCs/>
                <w:color w:val="FFFFFF" w:themeColor="background1"/>
              </w:rPr>
            </w:pPr>
            <w:r w:rsidRPr="00A22A6F">
              <w:rPr>
                <w:b/>
                <w:bCs/>
                <w:color w:val="FFFFFF" w:themeColor="background1"/>
              </w:rPr>
              <w:t>Activity</w:t>
            </w:r>
          </w:p>
        </w:tc>
        <w:tc>
          <w:tcPr>
            <w:tcW w:w="5395" w:type="dxa"/>
            <w:shd w:val="clear" w:color="auto" w:fill="4472C4" w:themeFill="accent1"/>
          </w:tcPr>
          <w:p w14:paraId="65685960" w14:textId="18826244" w:rsidR="00A22A6F" w:rsidRPr="00A22A6F" w:rsidRDefault="00A22A6F" w:rsidP="00752CFD">
            <w:pPr>
              <w:rPr>
                <w:b/>
                <w:bCs/>
                <w:color w:val="FFFFFF" w:themeColor="background1"/>
              </w:rPr>
            </w:pPr>
            <w:r w:rsidRPr="00A22A6F">
              <w:rPr>
                <w:b/>
                <w:bCs/>
                <w:color w:val="FFFFFF" w:themeColor="background1"/>
              </w:rPr>
              <w:t>Dates</w:t>
            </w:r>
          </w:p>
        </w:tc>
      </w:tr>
      <w:tr w:rsidR="00A22A6F" w14:paraId="055E087E" w14:textId="77777777" w:rsidTr="675674C3">
        <w:tc>
          <w:tcPr>
            <w:tcW w:w="5395" w:type="dxa"/>
          </w:tcPr>
          <w:p w14:paraId="12D39A66" w14:textId="2BB2A576" w:rsidR="00A22A6F" w:rsidRDefault="00A22A6F" w:rsidP="00752CFD">
            <w:r>
              <w:t>Applications to participate in EANS II made available</w:t>
            </w:r>
          </w:p>
        </w:tc>
        <w:tc>
          <w:tcPr>
            <w:tcW w:w="5395" w:type="dxa"/>
          </w:tcPr>
          <w:p w14:paraId="5AD70169" w14:textId="07C456D0" w:rsidR="00A22A6F" w:rsidRDefault="000441DD" w:rsidP="00752CFD">
            <w:r>
              <w:t xml:space="preserve">January </w:t>
            </w:r>
            <w:r w:rsidR="00B37091">
              <w:t>19</w:t>
            </w:r>
            <w:r>
              <w:t>, 2022</w:t>
            </w:r>
          </w:p>
        </w:tc>
      </w:tr>
      <w:tr w:rsidR="00A22A6F" w14:paraId="1F19C4B8" w14:textId="77777777" w:rsidTr="675674C3">
        <w:tc>
          <w:tcPr>
            <w:tcW w:w="5395" w:type="dxa"/>
          </w:tcPr>
          <w:p w14:paraId="7EDD1289" w14:textId="77777777" w:rsidR="00180A58" w:rsidRDefault="00A22A6F" w:rsidP="675674C3">
            <w:r>
              <w:t>Technical assistance webinar: Overview of the application and program eligibility</w:t>
            </w:r>
            <w:r w:rsidR="00180A58">
              <w:t>.</w:t>
            </w:r>
            <w:r w:rsidR="263E357B">
              <w:t xml:space="preserve"> </w:t>
            </w:r>
          </w:p>
          <w:p w14:paraId="03787A1B" w14:textId="5F6C5F94" w:rsidR="00A22A6F" w:rsidRDefault="263E357B" w:rsidP="675674C3">
            <w:pPr>
              <w:rPr>
                <w:rStyle w:val="Hyperlink"/>
                <w:rFonts w:ascii="Lato" w:eastAsia="Lato" w:hAnsi="Lato" w:cs="Lato"/>
                <w:sz w:val="21"/>
                <w:szCs w:val="21"/>
              </w:rPr>
            </w:pPr>
            <w:r>
              <w:t xml:space="preserve">Join here: </w:t>
            </w:r>
            <w:hyperlink r:id="rId16" w:history="1">
              <w:r w:rsidRPr="675674C3">
                <w:rPr>
                  <w:rStyle w:val="Hyperlink"/>
                  <w:rFonts w:ascii="Lato" w:eastAsia="Lato" w:hAnsi="Lato" w:cs="Lato"/>
                  <w:sz w:val="21"/>
                  <w:szCs w:val="21"/>
                </w:rPr>
                <w:t>https://us02web.zoom.us/j/89266693851</w:t>
              </w:r>
            </w:hyperlink>
            <w:r w:rsidRPr="675674C3">
              <w:rPr>
                <w:rStyle w:val="Hyperlink"/>
                <w:rFonts w:ascii="Lato" w:eastAsia="Lato" w:hAnsi="Lato" w:cs="Lato"/>
                <w:sz w:val="21"/>
                <w:szCs w:val="21"/>
              </w:rPr>
              <w:t xml:space="preserve"> </w:t>
            </w:r>
          </w:p>
        </w:tc>
        <w:tc>
          <w:tcPr>
            <w:tcW w:w="5395" w:type="dxa"/>
          </w:tcPr>
          <w:p w14:paraId="3FF1175B" w14:textId="5756015D" w:rsidR="00A22A6F" w:rsidRDefault="000441DD" w:rsidP="00752CFD">
            <w:r>
              <w:t>January 24, 2022</w:t>
            </w:r>
            <w:r w:rsidR="00B37091">
              <w:t xml:space="preserve">, </w:t>
            </w:r>
            <w:r w:rsidR="484E9452">
              <w:t>10-11am</w:t>
            </w:r>
          </w:p>
        </w:tc>
      </w:tr>
      <w:tr w:rsidR="00A22A6F" w14:paraId="6296D242" w14:textId="77777777" w:rsidTr="675674C3">
        <w:tc>
          <w:tcPr>
            <w:tcW w:w="5395" w:type="dxa"/>
          </w:tcPr>
          <w:p w14:paraId="2D563117" w14:textId="77777777" w:rsidR="00180A58" w:rsidRDefault="00A22A6F" w:rsidP="675674C3">
            <w:r>
              <w:t>Technical assistance webinar: Overview of income surveys and how to interpret results</w:t>
            </w:r>
            <w:r w:rsidR="00180A58">
              <w:t>.</w:t>
            </w:r>
            <w:r w:rsidR="0ABDE6C4">
              <w:t xml:space="preserve"> </w:t>
            </w:r>
          </w:p>
          <w:p w14:paraId="565891D0" w14:textId="26CA68F8" w:rsidR="00A22A6F" w:rsidRDefault="0ABDE6C4" w:rsidP="675674C3">
            <w:pPr>
              <w:rPr>
                <w:rStyle w:val="Hyperlink"/>
                <w:rFonts w:ascii="Lato" w:eastAsia="Lato" w:hAnsi="Lato" w:cs="Lato"/>
                <w:sz w:val="21"/>
                <w:szCs w:val="21"/>
              </w:rPr>
            </w:pPr>
            <w:r>
              <w:t xml:space="preserve">Join here: </w:t>
            </w:r>
            <w:hyperlink r:id="rId17" w:history="1">
              <w:r w:rsidRPr="675674C3">
                <w:rPr>
                  <w:rStyle w:val="Hyperlink"/>
                  <w:rFonts w:ascii="Lato" w:eastAsia="Lato" w:hAnsi="Lato" w:cs="Lato"/>
                  <w:sz w:val="21"/>
                  <w:szCs w:val="21"/>
                </w:rPr>
                <w:t>https://us02web.zoom.us/j/89266693851</w:t>
              </w:r>
            </w:hyperlink>
          </w:p>
        </w:tc>
        <w:tc>
          <w:tcPr>
            <w:tcW w:w="5395" w:type="dxa"/>
          </w:tcPr>
          <w:p w14:paraId="1EDEC0CA" w14:textId="1AB6CAD4" w:rsidR="00A22A6F" w:rsidRDefault="000441DD" w:rsidP="00752CFD">
            <w:r>
              <w:t>January 25, 2022</w:t>
            </w:r>
            <w:r w:rsidR="00B37091">
              <w:t xml:space="preserve">, </w:t>
            </w:r>
            <w:r w:rsidR="6712DC40">
              <w:t>10-11am</w:t>
            </w:r>
          </w:p>
        </w:tc>
      </w:tr>
      <w:tr w:rsidR="00A22A6F" w14:paraId="5D6CE6DD" w14:textId="77777777" w:rsidTr="675674C3">
        <w:tc>
          <w:tcPr>
            <w:tcW w:w="5395" w:type="dxa"/>
          </w:tcPr>
          <w:p w14:paraId="55453313" w14:textId="09E4314F" w:rsidR="00A22A6F" w:rsidRDefault="00A22A6F" w:rsidP="00752CFD">
            <w:r>
              <w:t>Application window for participation in EANS II</w:t>
            </w:r>
          </w:p>
        </w:tc>
        <w:tc>
          <w:tcPr>
            <w:tcW w:w="5395" w:type="dxa"/>
          </w:tcPr>
          <w:p w14:paraId="5AC54820" w14:textId="2EA2C4FC" w:rsidR="00A22A6F" w:rsidRDefault="000441DD" w:rsidP="00752CFD">
            <w:r>
              <w:t xml:space="preserve">January </w:t>
            </w:r>
            <w:r w:rsidR="00B37091">
              <w:t>19</w:t>
            </w:r>
            <w:r>
              <w:t xml:space="preserve">, 2022 - February </w:t>
            </w:r>
            <w:r w:rsidR="00B37091">
              <w:t>18</w:t>
            </w:r>
            <w:r>
              <w:t>, 2022</w:t>
            </w:r>
          </w:p>
        </w:tc>
      </w:tr>
      <w:tr w:rsidR="00A22A6F" w14:paraId="55B9DB0A" w14:textId="77777777" w:rsidTr="675674C3">
        <w:tc>
          <w:tcPr>
            <w:tcW w:w="5395" w:type="dxa"/>
          </w:tcPr>
          <w:p w14:paraId="52C19061" w14:textId="6593E80D" w:rsidR="00A22A6F" w:rsidRDefault="00A22A6F" w:rsidP="00752CFD">
            <w:r>
              <w:t>Applications due to DEED</w:t>
            </w:r>
          </w:p>
        </w:tc>
        <w:tc>
          <w:tcPr>
            <w:tcW w:w="5395" w:type="dxa"/>
          </w:tcPr>
          <w:p w14:paraId="66CCB147" w14:textId="28B38BCE" w:rsidR="00A22A6F" w:rsidRDefault="000441DD" w:rsidP="00752CFD">
            <w:r>
              <w:t xml:space="preserve">February </w:t>
            </w:r>
            <w:r w:rsidR="00B37091">
              <w:t>18</w:t>
            </w:r>
            <w:r>
              <w:t>, 2022</w:t>
            </w:r>
          </w:p>
        </w:tc>
      </w:tr>
      <w:tr w:rsidR="00A22A6F" w14:paraId="21D1AC2D" w14:textId="77777777" w:rsidTr="675674C3">
        <w:tc>
          <w:tcPr>
            <w:tcW w:w="5395" w:type="dxa"/>
          </w:tcPr>
          <w:p w14:paraId="68C35128" w14:textId="7C1AAFE2" w:rsidR="00A22A6F" w:rsidRDefault="00A22A6F" w:rsidP="00752CFD">
            <w:r>
              <w:t>DEED notifies applicants of application status, amount approved for goods and services, and program requirements</w:t>
            </w:r>
          </w:p>
        </w:tc>
        <w:tc>
          <w:tcPr>
            <w:tcW w:w="5395" w:type="dxa"/>
          </w:tcPr>
          <w:p w14:paraId="280D5063" w14:textId="2827A5F6" w:rsidR="00A22A6F" w:rsidRDefault="000441DD" w:rsidP="00752CFD">
            <w:r>
              <w:t xml:space="preserve">March </w:t>
            </w:r>
            <w:r w:rsidR="00B37091">
              <w:t>18</w:t>
            </w:r>
            <w:r>
              <w:t>, 2022</w:t>
            </w:r>
          </w:p>
        </w:tc>
      </w:tr>
    </w:tbl>
    <w:p w14:paraId="2B30F998" w14:textId="77777777" w:rsidR="00A22A6F" w:rsidRDefault="00A22A6F" w:rsidP="00752CFD"/>
    <w:p w14:paraId="3702B615" w14:textId="77777777" w:rsidR="00235E12" w:rsidRDefault="00235E12" w:rsidP="00235E12">
      <w:pPr>
        <w:pStyle w:val="Heading2"/>
      </w:pPr>
      <w:bookmarkStart w:id="10" w:name="_Toc92882544"/>
      <w:r>
        <w:t>General Assurances, Terms, and Conditions</w:t>
      </w:r>
      <w:bookmarkEnd w:id="10"/>
    </w:p>
    <w:p w14:paraId="7E101380" w14:textId="77777777" w:rsidR="00235E12" w:rsidRDefault="00235E12" w:rsidP="00235E12">
      <w:r>
        <w:t xml:space="preserve">The Applicant acknowledges as follows: </w:t>
      </w:r>
    </w:p>
    <w:p w14:paraId="49C90777" w14:textId="51DE2082" w:rsidR="00235E12" w:rsidRDefault="00235E12" w:rsidP="00235E12">
      <w:pPr>
        <w:pStyle w:val="ListParagraph"/>
        <w:numPr>
          <w:ilvl w:val="0"/>
          <w:numId w:val="18"/>
        </w:numPr>
      </w:pPr>
      <w:r>
        <w:t xml:space="preserve">Control of funds for services and assistance provided to a non-public school under the EANS II program and title to materials, equipment and property purchased with such funds, will remain under </w:t>
      </w:r>
      <w:r w:rsidR="00963730">
        <w:t xml:space="preserve">DEED’s </w:t>
      </w:r>
      <w:r>
        <w:t xml:space="preserve">control.  </w:t>
      </w:r>
    </w:p>
    <w:p w14:paraId="403044B6" w14:textId="6DB8949F" w:rsidR="00235E12" w:rsidRDefault="00235E12" w:rsidP="00235E12">
      <w:pPr>
        <w:pStyle w:val="ListParagraph"/>
        <w:numPr>
          <w:ilvl w:val="0"/>
          <w:numId w:val="18"/>
        </w:numPr>
      </w:pPr>
      <w:r>
        <w:t>All services or assistance provided under the program must be secular, neutral, and non-ideological.</w:t>
      </w:r>
    </w:p>
    <w:p w14:paraId="16C8C3D9" w14:textId="464E2DE4" w:rsidR="00235E12" w:rsidRDefault="00235E12" w:rsidP="00235E12">
      <w:pPr>
        <w:pStyle w:val="ListParagraph"/>
        <w:numPr>
          <w:ilvl w:val="0"/>
          <w:numId w:val="18"/>
        </w:numPr>
      </w:pPr>
      <w:r>
        <w:t>As the duly authorized representative of the applicant, I have read all assurances, certifications, terms, and conditions associated with the EANS II program requirements and I agree to comply with all requirements as a condition of funding.</w:t>
      </w:r>
    </w:p>
    <w:p w14:paraId="056BB047" w14:textId="77777777" w:rsidR="00235E12" w:rsidRDefault="00235E12" w:rsidP="00235E12">
      <w:pPr>
        <w:pStyle w:val="ListParagraph"/>
        <w:numPr>
          <w:ilvl w:val="0"/>
          <w:numId w:val="18"/>
        </w:numPr>
      </w:pPr>
      <w:r>
        <w:t xml:space="preserve">I certify that there is and will be full compliance with all applicable state and federal rules and regulations and that to the best of my knowledge, the information contained in this application is correct and complete. </w:t>
      </w:r>
    </w:p>
    <w:p w14:paraId="22AC2325" w14:textId="77777777" w:rsidR="00235E12" w:rsidRDefault="00235E12" w:rsidP="00235E12">
      <w:pPr>
        <w:pStyle w:val="ListParagraph"/>
        <w:numPr>
          <w:ilvl w:val="0"/>
          <w:numId w:val="18"/>
        </w:numPr>
      </w:pPr>
      <w:r w:rsidRPr="00235E12">
        <w:t xml:space="preserve">Financial records, supporting documents, and all other records will be retained for a period of five years. </w:t>
      </w:r>
    </w:p>
    <w:p w14:paraId="2BDAFAEF" w14:textId="77777777" w:rsidR="00235E12" w:rsidRDefault="00235E12" w:rsidP="00235E12">
      <w:pPr>
        <w:pStyle w:val="ListParagraph"/>
        <w:numPr>
          <w:ilvl w:val="0"/>
          <w:numId w:val="18"/>
        </w:numPr>
      </w:pPr>
      <w:r w:rsidRPr="00235E12">
        <w:t xml:space="preserve">Inventory records must be maintained that include a description of the property, a serial number or other identification number, the source of property, the acquisition date, cost of the property, the location, </w:t>
      </w:r>
      <w:r>
        <w:t xml:space="preserve">and the </w:t>
      </w:r>
      <w:r w:rsidRPr="00235E12">
        <w:t>use and condition of the property</w:t>
      </w:r>
      <w:r>
        <w:t>.</w:t>
      </w:r>
    </w:p>
    <w:p w14:paraId="462E77D1" w14:textId="45D641B1" w:rsidR="008731D6" w:rsidRDefault="00235E12" w:rsidP="00235E12">
      <w:pPr>
        <w:pStyle w:val="ListParagraph"/>
        <w:numPr>
          <w:ilvl w:val="0"/>
          <w:numId w:val="18"/>
        </w:numPr>
      </w:pPr>
      <w:r>
        <w:t>I</w:t>
      </w:r>
      <w:r w:rsidRPr="00235E12">
        <w:t>tems purchased through the EANS</w:t>
      </w:r>
      <w:r>
        <w:t xml:space="preserve"> II</w:t>
      </w:r>
      <w:r w:rsidRPr="00235E12">
        <w:t xml:space="preserve"> program are to be used for educational purposes only and are to remain property of the State of Alaska through the grant period which ends September 30, 202</w:t>
      </w:r>
      <w:r>
        <w:t>4</w:t>
      </w:r>
      <w:r w:rsidRPr="00235E12">
        <w:t xml:space="preserve">. If the items are lost, stolen, damaged, or removed from the school building the school must immediately inform DEED at </w:t>
      </w:r>
      <w:hyperlink r:id="rId18" w:history="1">
        <w:r w:rsidRPr="001B5A02">
          <w:rPr>
            <w:rStyle w:val="Hyperlink"/>
          </w:rPr>
          <w:t>DEED.CARES@alaska.gov</w:t>
        </w:r>
      </w:hyperlink>
      <w:r>
        <w:t>.</w:t>
      </w:r>
      <w:r w:rsidRPr="00235E12">
        <w:t xml:space="preserve">  At the end of the grant period, DEED will contact the school to discuss further steps which could include selling the items to the school at current market value or reclaiming ownership of the items.   </w:t>
      </w:r>
      <w:r w:rsidR="008731D6">
        <w:br w:type="page"/>
      </w:r>
    </w:p>
    <w:p w14:paraId="7FB76483" w14:textId="3A31BDED" w:rsidR="008731D6" w:rsidRDefault="008731D6" w:rsidP="008731D6">
      <w:pPr>
        <w:pStyle w:val="Heading1"/>
      </w:pPr>
      <w:bookmarkStart w:id="11" w:name="_Toc92882545"/>
      <w:r w:rsidRPr="008731D6">
        <w:lastRenderedPageBreak/>
        <w:t>Part A: Cover Sheet</w:t>
      </w:r>
      <w:bookmarkEnd w:id="11"/>
    </w:p>
    <w:p w14:paraId="399802C1" w14:textId="77777777" w:rsidR="008731D6" w:rsidRPr="008731D6" w:rsidRDefault="008731D6" w:rsidP="008731D6">
      <w:pPr>
        <w:pStyle w:val="NoSpacing"/>
      </w:pPr>
    </w:p>
    <w:tbl>
      <w:tblPr>
        <w:tblStyle w:val="TableGrid"/>
        <w:tblW w:w="5000" w:type="pct"/>
        <w:tblLook w:val="04A0" w:firstRow="1" w:lastRow="0" w:firstColumn="1" w:lastColumn="0" w:noHBand="0" w:noVBand="1"/>
      </w:tblPr>
      <w:tblGrid>
        <w:gridCol w:w="3061"/>
        <w:gridCol w:w="7739"/>
      </w:tblGrid>
      <w:tr w:rsidR="00752CFD" w:rsidRPr="008731D6" w14:paraId="030ED3A6" w14:textId="77777777" w:rsidTr="675674C3">
        <w:trPr>
          <w:trHeight w:val="117"/>
          <w:tblHeader/>
        </w:trPr>
        <w:tc>
          <w:tcPr>
            <w:tcW w:w="1417" w:type="pct"/>
            <w:tcBorders>
              <w:top w:val="nil"/>
              <w:left w:val="nil"/>
              <w:bottom w:val="nil"/>
              <w:right w:val="nil"/>
            </w:tcBorders>
            <w:vAlign w:val="center"/>
          </w:tcPr>
          <w:p w14:paraId="17AE880C" w14:textId="6D537E75" w:rsidR="008731D6" w:rsidRPr="008731D6" w:rsidRDefault="002C19B6" w:rsidP="008731D6">
            <w:pPr>
              <w:pStyle w:val="Heading2"/>
              <w:outlineLvl w:val="1"/>
            </w:pPr>
            <w:bookmarkStart w:id="12" w:name="_Toc92882546"/>
            <w:r>
              <w:t>Non-Public School</w:t>
            </w:r>
            <w:r w:rsidRPr="008731D6">
              <w:t xml:space="preserve"> </w:t>
            </w:r>
            <w:r w:rsidR="008731D6" w:rsidRPr="008731D6">
              <w:t>Data</w:t>
            </w:r>
            <w:bookmarkEnd w:id="12"/>
          </w:p>
        </w:tc>
        <w:tc>
          <w:tcPr>
            <w:tcW w:w="3583" w:type="pct"/>
            <w:tcBorders>
              <w:top w:val="nil"/>
              <w:left w:val="nil"/>
              <w:bottom w:val="nil"/>
              <w:right w:val="nil"/>
            </w:tcBorders>
            <w:vAlign w:val="center"/>
          </w:tcPr>
          <w:p w14:paraId="1DA5F759" w14:textId="6C8740FC" w:rsidR="008731D6" w:rsidRPr="008731D6" w:rsidRDefault="008731D6" w:rsidP="008731D6">
            <w:pPr>
              <w:rPr>
                <w:b/>
                <w:bCs/>
                <w:color w:val="FFFFFF" w:themeColor="background1"/>
              </w:rPr>
            </w:pPr>
          </w:p>
        </w:tc>
      </w:tr>
      <w:tr w:rsidR="00752CFD" w:rsidRPr="008731D6" w14:paraId="66DBEACB" w14:textId="77777777" w:rsidTr="675674C3">
        <w:trPr>
          <w:trHeight w:val="475"/>
        </w:trPr>
        <w:tc>
          <w:tcPr>
            <w:tcW w:w="1417" w:type="pct"/>
            <w:tcBorders>
              <w:top w:val="nil"/>
              <w:left w:val="nil"/>
              <w:bottom w:val="nil"/>
              <w:right w:val="nil"/>
            </w:tcBorders>
            <w:vAlign w:val="bottom"/>
          </w:tcPr>
          <w:p w14:paraId="6ADA3143" w14:textId="63571344" w:rsidR="008731D6" w:rsidRPr="008731D6" w:rsidRDefault="00752CFD" w:rsidP="008731D6">
            <w:pPr>
              <w:jc w:val="right"/>
            </w:pPr>
            <w:r>
              <w:t>Non-Public</w:t>
            </w:r>
            <w:r w:rsidR="008731D6">
              <w:t xml:space="preserve"> School</w:t>
            </w:r>
            <w:r>
              <w:t xml:space="preserve"> Name</w:t>
            </w:r>
            <w:r w:rsidR="008731D6">
              <w:t>:</w:t>
            </w:r>
          </w:p>
        </w:tc>
        <w:tc>
          <w:tcPr>
            <w:tcW w:w="3583" w:type="pct"/>
            <w:tcBorders>
              <w:top w:val="nil"/>
              <w:left w:val="nil"/>
              <w:bottom w:val="single" w:sz="4" w:space="0" w:color="auto"/>
              <w:right w:val="nil"/>
            </w:tcBorders>
            <w:vAlign w:val="bottom"/>
          </w:tcPr>
          <w:p w14:paraId="4FA0CCC1" w14:textId="1B9E1CBA" w:rsidR="008731D6" w:rsidRPr="008731D6" w:rsidRDefault="008A4E9E" w:rsidP="00C3128B">
            <w:r>
              <w:fldChar w:fldCharType="begin">
                <w:ffData>
                  <w:name w:val="Text11"/>
                  <w:enabled/>
                  <w:calcOnExit w:val="0"/>
                  <w:statusText w:type="text" w:val="Non-Public School Name"/>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752CFD" w:rsidRPr="008731D6" w14:paraId="52483D4B" w14:textId="77777777" w:rsidTr="675674C3">
        <w:trPr>
          <w:trHeight w:val="475"/>
        </w:trPr>
        <w:tc>
          <w:tcPr>
            <w:tcW w:w="1417" w:type="pct"/>
            <w:tcBorders>
              <w:top w:val="nil"/>
              <w:left w:val="nil"/>
              <w:bottom w:val="nil"/>
              <w:right w:val="nil"/>
            </w:tcBorders>
            <w:vAlign w:val="bottom"/>
          </w:tcPr>
          <w:p w14:paraId="1DCB500E" w14:textId="77777777" w:rsidR="008731D6" w:rsidRPr="008731D6" w:rsidRDefault="008731D6" w:rsidP="008731D6">
            <w:pPr>
              <w:jc w:val="right"/>
            </w:pPr>
            <w:r w:rsidRPr="008731D6">
              <w:t>Mailing Address:</w:t>
            </w:r>
          </w:p>
        </w:tc>
        <w:tc>
          <w:tcPr>
            <w:tcW w:w="3583" w:type="pct"/>
            <w:tcBorders>
              <w:top w:val="single" w:sz="4" w:space="0" w:color="auto"/>
              <w:left w:val="nil"/>
              <w:bottom w:val="single" w:sz="4" w:space="0" w:color="auto"/>
              <w:right w:val="nil"/>
            </w:tcBorders>
            <w:vAlign w:val="bottom"/>
          </w:tcPr>
          <w:p w14:paraId="1BCAE88E" w14:textId="4AE04B15" w:rsidR="008731D6" w:rsidRPr="008731D6" w:rsidRDefault="008A4E9E" w:rsidP="00C3128B">
            <w:r>
              <w:fldChar w:fldCharType="begin">
                <w:ffData>
                  <w:name w:val="Text12"/>
                  <w:enabled/>
                  <w:calcOnExit w:val="0"/>
                  <w:statusText w:type="text" w:val="Mailing Address"/>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752CFD" w:rsidRPr="008731D6" w14:paraId="6E36EB4C" w14:textId="77777777" w:rsidTr="675674C3">
        <w:trPr>
          <w:trHeight w:val="475"/>
        </w:trPr>
        <w:tc>
          <w:tcPr>
            <w:tcW w:w="1417" w:type="pct"/>
            <w:tcBorders>
              <w:top w:val="nil"/>
              <w:left w:val="nil"/>
              <w:bottom w:val="nil"/>
              <w:right w:val="nil"/>
            </w:tcBorders>
            <w:vAlign w:val="bottom"/>
          </w:tcPr>
          <w:p w14:paraId="38643871" w14:textId="77777777" w:rsidR="008731D6" w:rsidRPr="008731D6" w:rsidRDefault="008731D6" w:rsidP="008731D6">
            <w:pPr>
              <w:jc w:val="right"/>
            </w:pPr>
            <w:r w:rsidRPr="008731D6">
              <w:t>Authorized Representative:</w:t>
            </w:r>
          </w:p>
        </w:tc>
        <w:tc>
          <w:tcPr>
            <w:tcW w:w="3583" w:type="pct"/>
            <w:tcBorders>
              <w:top w:val="single" w:sz="4" w:space="0" w:color="auto"/>
              <w:left w:val="nil"/>
              <w:bottom w:val="single" w:sz="4" w:space="0" w:color="auto"/>
              <w:right w:val="nil"/>
            </w:tcBorders>
            <w:vAlign w:val="bottom"/>
          </w:tcPr>
          <w:p w14:paraId="77D62ADA" w14:textId="353AD1ED" w:rsidR="008731D6" w:rsidRPr="008731D6" w:rsidRDefault="008A4E9E" w:rsidP="00C3128B">
            <w:r>
              <w:fldChar w:fldCharType="begin">
                <w:ffData>
                  <w:name w:val="Text13"/>
                  <w:enabled/>
                  <w:calcOnExit w:val="0"/>
                  <w:statusText w:type="text" w:val="Authorized Representative"/>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8731D6" w:rsidRPr="008731D6" w14:paraId="6BBA12AD" w14:textId="77777777" w:rsidTr="675674C3">
        <w:trPr>
          <w:trHeight w:val="475"/>
        </w:trPr>
        <w:tc>
          <w:tcPr>
            <w:tcW w:w="1417" w:type="pct"/>
            <w:tcBorders>
              <w:top w:val="nil"/>
              <w:left w:val="nil"/>
              <w:bottom w:val="nil"/>
              <w:right w:val="nil"/>
            </w:tcBorders>
            <w:vAlign w:val="bottom"/>
          </w:tcPr>
          <w:p w14:paraId="4BEDB76C" w14:textId="77777777" w:rsidR="008731D6" w:rsidRPr="008731D6" w:rsidRDefault="008731D6" w:rsidP="008731D6">
            <w:pPr>
              <w:jc w:val="right"/>
            </w:pPr>
            <w:r w:rsidRPr="008731D6">
              <w:t>Phone Number:</w:t>
            </w:r>
          </w:p>
        </w:tc>
        <w:tc>
          <w:tcPr>
            <w:tcW w:w="3583" w:type="pct"/>
            <w:tcBorders>
              <w:top w:val="single" w:sz="4" w:space="0" w:color="auto"/>
              <w:left w:val="nil"/>
              <w:bottom w:val="single" w:sz="4" w:space="0" w:color="auto"/>
              <w:right w:val="nil"/>
            </w:tcBorders>
            <w:vAlign w:val="bottom"/>
          </w:tcPr>
          <w:p w14:paraId="79A28AF7" w14:textId="6C12BAB9" w:rsidR="008731D6" w:rsidRPr="008731D6" w:rsidRDefault="008A4E9E" w:rsidP="00C3128B">
            <w:r>
              <w:fldChar w:fldCharType="begin">
                <w:ffData>
                  <w:name w:val="Text14"/>
                  <w:enabled/>
                  <w:calcOnExit w:val="0"/>
                  <w:statusText w:type="text" w:val="Phone Number"/>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52CFD" w:rsidRPr="008731D6" w14:paraId="6362E0CF" w14:textId="77777777" w:rsidTr="675674C3">
        <w:trPr>
          <w:trHeight w:val="475"/>
        </w:trPr>
        <w:tc>
          <w:tcPr>
            <w:tcW w:w="1417" w:type="pct"/>
            <w:tcBorders>
              <w:top w:val="nil"/>
              <w:left w:val="nil"/>
              <w:bottom w:val="nil"/>
              <w:right w:val="nil"/>
            </w:tcBorders>
            <w:vAlign w:val="bottom"/>
          </w:tcPr>
          <w:p w14:paraId="5C6B54E2" w14:textId="77777777" w:rsidR="008731D6" w:rsidRPr="008731D6" w:rsidRDefault="008731D6" w:rsidP="008731D6">
            <w:pPr>
              <w:jc w:val="right"/>
            </w:pPr>
            <w:r w:rsidRPr="008731D6">
              <w:t>Email:</w:t>
            </w:r>
          </w:p>
        </w:tc>
        <w:tc>
          <w:tcPr>
            <w:tcW w:w="3583" w:type="pct"/>
            <w:tcBorders>
              <w:top w:val="single" w:sz="4" w:space="0" w:color="auto"/>
              <w:left w:val="nil"/>
              <w:bottom w:val="single" w:sz="4" w:space="0" w:color="auto"/>
              <w:right w:val="nil"/>
            </w:tcBorders>
            <w:vAlign w:val="bottom"/>
          </w:tcPr>
          <w:p w14:paraId="1CA43A72" w14:textId="35B65F50" w:rsidR="008731D6" w:rsidRPr="008731D6" w:rsidRDefault="008A4E9E" w:rsidP="00C3128B">
            <w:r>
              <w:fldChar w:fldCharType="begin">
                <w:ffData>
                  <w:name w:val="Text15"/>
                  <w:enabled/>
                  <w:calcOnExit w:val="0"/>
                  <w:statusText w:type="text" w:val="Email"/>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43B69" w:rsidRPr="008731D6" w14:paraId="38BB1F38" w14:textId="77777777" w:rsidTr="675674C3">
        <w:trPr>
          <w:trHeight w:val="944"/>
        </w:trPr>
        <w:tc>
          <w:tcPr>
            <w:tcW w:w="1417" w:type="pct"/>
            <w:tcBorders>
              <w:top w:val="nil"/>
              <w:left w:val="nil"/>
              <w:bottom w:val="nil"/>
              <w:right w:val="nil"/>
            </w:tcBorders>
            <w:vAlign w:val="bottom"/>
          </w:tcPr>
          <w:p w14:paraId="015EE0B5" w14:textId="77777777" w:rsidR="000441DD" w:rsidRDefault="000441DD" w:rsidP="008731D6">
            <w:pPr>
              <w:jc w:val="right"/>
            </w:pPr>
          </w:p>
          <w:p w14:paraId="70B215D6" w14:textId="34B43B97" w:rsidR="002C19B6" w:rsidRDefault="002C19B6" w:rsidP="008731D6">
            <w:pPr>
              <w:jc w:val="right"/>
            </w:pPr>
            <w:r w:rsidRPr="002C19B6">
              <w:t xml:space="preserve">Dun and Bradstreet Data Universal </w:t>
            </w:r>
            <w:r>
              <w:t>Number</w:t>
            </w:r>
          </w:p>
          <w:p w14:paraId="1FC5CA79" w14:textId="0961316F" w:rsidR="00443B69" w:rsidRPr="008731D6" w:rsidRDefault="002C19B6" w:rsidP="008731D6">
            <w:pPr>
              <w:jc w:val="right"/>
            </w:pPr>
            <w:r w:rsidRPr="002C19B6">
              <w:t xml:space="preserve"> </w:t>
            </w:r>
            <w:r>
              <w:t>(</w:t>
            </w:r>
            <w:r w:rsidR="002A78C0">
              <w:t>DUNS Number</w:t>
            </w:r>
            <w:r>
              <w:t>)</w:t>
            </w:r>
            <w:r w:rsidR="006D16E1">
              <w:rPr>
                <w:rStyle w:val="FootnoteReference"/>
              </w:rPr>
              <w:footnoteReference w:id="2"/>
            </w:r>
          </w:p>
        </w:tc>
        <w:tc>
          <w:tcPr>
            <w:tcW w:w="3583" w:type="pct"/>
            <w:tcBorders>
              <w:top w:val="single" w:sz="4" w:space="0" w:color="auto"/>
              <w:left w:val="nil"/>
              <w:bottom w:val="single" w:sz="4" w:space="0" w:color="auto"/>
              <w:right w:val="nil"/>
            </w:tcBorders>
            <w:vAlign w:val="bottom"/>
          </w:tcPr>
          <w:p w14:paraId="01F54094" w14:textId="359F7E51" w:rsidR="00443B69" w:rsidRPr="008731D6" w:rsidRDefault="00686E20" w:rsidP="00C3128B">
            <w:r>
              <w:fldChar w:fldCharType="begin">
                <w:ffData>
                  <w:name w:val="Text16"/>
                  <w:enabled/>
                  <w:calcOnExit w:val="0"/>
                  <w:statusText w:type="text" w:val="Dun and Bradstreet Data Universal Number  (DUNS Number)"/>
                  <w:textInput>
                    <w:default w:val="Optional"/>
                  </w:textInput>
                </w:ffData>
              </w:fldChar>
            </w:r>
            <w:bookmarkStart w:id="18" w:name="Text16"/>
            <w:r>
              <w:instrText xml:space="preserve"> FORMTEXT </w:instrText>
            </w:r>
            <w:r>
              <w:fldChar w:fldCharType="separate"/>
            </w:r>
            <w:r w:rsidR="27F85C37">
              <w:rPr>
                <w:noProof/>
              </w:rPr>
              <w:t>Optional</w:t>
            </w:r>
            <w:r>
              <w:fldChar w:fldCharType="end"/>
            </w:r>
            <w:bookmarkEnd w:id="18"/>
          </w:p>
        </w:tc>
      </w:tr>
      <w:tr w:rsidR="00443B69" w:rsidRPr="008731D6" w14:paraId="494631EE" w14:textId="77777777" w:rsidTr="675674C3">
        <w:trPr>
          <w:trHeight w:val="701"/>
        </w:trPr>
        <w:tc>
          <w:tcPr>
            <w:tcW w:w="1417" w:type="pct"/>
            <w:tcBorders>
              <w:top w:val="nil"/>
              <w:left w:val="nil"/>
              <w:bottom w:val="nil"/>
              <w:right w:val="nil"/>
            </w:tcBorders>
            <w:vAlign w:val="bottom"/>
          </w:tcPr>
          <w:p w14:paraId="444B997F" w14:textId="52400EB2" w:rsidR="00443B69" w:rsidRPr="008731D6" w:rsidRDefault="002A78C0" w:rsidP="008731D6">
            <w:pPr>
              <w:jc w:val="right"/>
            </w:pPr>
            <w:r>
              <w:t xml:space="preserve">System for Award Management (SAM </w:t>
            </w:r>
            <w:r w:rsidR="006D16E1">
              <w:t>Expiration</w:t>
            </w:r>
            <w:r>
              <w:t>)</w:t>
            </w:r>
            <w:r w:rsidR="006D16E1">
              <w:rPr>
                <w:rStyle w:val="FootnoteReference"/>
              </w:rPr>
              <w:footnoteReference w:id="3"/>
            </w:r>
          </w:p>
        </w:tc>
        <w:tc>
          <w:tcPr>
            <w:tcW w:w="3583" w:type="pct"/>
            <w:tcBorders>
              <w:top w:val="single" w:sz="4" w:space="0" w:color="auto"/>
              <w:left w:val="nil"/>
              <w:bottom w:val="single" w:sz="4" w:space="0" w:color="auto"/>
              <w:right w:val="nil"/>
            </w:tcBorders>
            <w:vAlign w:val="bottom"/>
          </w:tcPr>
          <w:p w14:paraId="234C82E4" w14:textId="09BF4047" w:rsidR="00443B69" w:rsidRPr="008731D6" w:rsidRDefault="00686E20" w:rsidP="00C3128B">
            <w:r>
              <w:fldChar w:fldCharType="begin">
                <w:ffData>
                  <w:name w:val="Text17"/>
                  <w:enabled/>
                  <w:calcOnExit w:val="0"/>
                  <w:statusText w:type="text" w:val="System for Award Management (SAM Expiration)"/>
                  <w:textInput>
                    <w:default w:val="Optional"/>
                  </w:textInput>
                </w:ffData>
              </w:fldChar>
            </w:r>
            <w:bookmarkStart w:id="19" w:name="Text17"/>
            <w:r>
              <w:instrText xml:space="preserve"> FORMTEXT </w:instrText>
            </w:r>
            <w:r>
              <w:fldChar w:fldCharType="separate"/>
            </w:r>
            <w:r>
              <w:rPr>
                <w:noProof/>
              </w:rPr>
              <w:t>Optional</w:t>
            </w:r>
            <w:r>
              <w:fldChar w:fldCharType="end"/>
            </w:r>
            <w:bookmarkEnd w:id="19"/>
          </w:p>
        </w:tc>
      </w:tr>
    </w:tbl>
    <w:p w14:paraId="77EB9E87" w14:textId="77777777" w:rsidR="00195023" w:rsidRDefault="00195023" w:rsidP="008731D6"/>
    <w:p w14:paraId="63574448" w14:textId="3BD1D1A7" w:rsidR="008731D6" w:rsidRDefault="00195023" w:rsidP="00195023">
      <w:pPr>
        <w:pStyle w:val="Heading2"/>
      </w:pPr>
      <w:bookmarkStart w:id="20" w:name="_Toc92882547"/>
      <w:r>
        <w:t>Signature of Authorized Representative</w:t>
      </w:r>
      <w:bookmarkEnd w:id="20"/>
    </w:p>
    <w:p w14:paraId="25E36B41" w14:textId="153147CE" w:rsidR="008731D6" w:rsidRPr="008731D6" w:rsidRDefault="008731D6" w:rsidP="008731D6">
      <w:pPr>
        <w:rPr>
          <w:b/>
          <w:bCs/>
        </w:rPr>
      </w:pPr>
      <w:r w:rsidRPr="008731D6">
        <w:rPr>
          <w:b/>
          <w:bCs/>
        </w:rPr>
        <w:t>By my signature below, I certify to the best of my knowledge and belief, </w:t>
      </w:r>
      <w:proofErr w:type="gramStart"/>
      <w:r w:rsidRPr="008731D6">
        <w:rPr>
          <w:b/>
          <w:bCs/>
        </w:rPr>
        <w:t>all of</w:t>
      </w:r>
      <w:proofErr w:type="gramEnd"/>
      <w:r w:rsidRPr="008731D6">
        <w:rPr>
          <w:b/>
          <w:bCs/>
        </w:rPr>
        <w:t> the information in this application is true and correct.</w:t>
      </w:r>
      <w:r w:rsidRPr="008731D6" w:rsidDel="0028087B">
        <w:rPr>
          <w:b/>
          <w:bCs/>
        </w:rPr>
        <w:t xml:space="preserve"> </w:t>
      </w:r>
      <w:r w:rsidRPr="008731D6">
        <w:rPr>
          <w:b/>
          <w:bCs/>
        </w:rPr>
        <w:t xml:space="preserve"> </w:t>
      </w:r>
      <w:bookmarkStart w:id="21" w:name="_Hlk61332560"/>
      <w:r w:rsidRPr="008731D6">
        <w:rPr>
          <w:b/>
          <w:bCs/>
        </w:rPr>
        <w:t>I further understand that knowingly making a false statement or misrepresentation on this application may subject me to criminal or civil penalties under applicable State and Federal laws.</w:t>
      </w:r>
      <w:bookmarkEnd w:id="21"/>
      <w:r w:rsidR="000441DD">
        <w:rPr>
          <w:b/>
          <w:bCs/>
        </w:rPr>
        <w:t xml:space="preserve">  The signature of the school representative must be either an original ink signature or an authenticated e-signature.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 block for grant applicant."/>
      </w:tblPr>
      <w:tblGrid>
        <w:gridCol w:w="6766"/>
        <w:gridCol w:w="485"/>
        <w:gridCol w:w="3549"/>
      </w:tblGrid>
      <w:tr w:rsidR="008731D6" w:rsidRPr="00662FCE" w14:paraId="162EF4B7" w14:textId="77777777" w:rsidTr="00C3128B">
        <w:trPr>
          <w:trHeight w:val="720"/>
        </w:trPr>
        <w:tc>
          <w:tcPr>
            <w:tcW w:w="6766" w:type="dxa"/>
            <w:tcBorders>
              <w:bottom w:val="single" w:sz="4" w:space="0" w:color="auto"/>
            </w:tcBorders>
            <w:vAlign w:val="bottom"/>
          </w:tcPr>
          <w:p w14:paraId="20966213" w14:textId="43FE0C58" w:rsidR="008731D6" w:rsidRPr="00662FCE" w:rsidRDefault="007E03EB" w:rsidP="00C3128B">
            <w:pPr>
              <w:pStyle w:val="NoSpacing"/>
            </w:pPr>
            <w:r>
              <w:fldChar w:fldCharType="begin">
                <w:ffData>
                  <w:name w:val="Text19"/>
                  <w:enabled/>
                  <w:calcOnExit w:val="0"/>
                  <w:statusText w:type="text" w:val="Signature of Authorized Representative of the School"/>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85" w:type="dxa"/>
            <w:vAlign w:val="bottom"/>
          </w:tcPr>
          <w:p w14:paraId="443D34FD" w14:textId="77777777" w:rsidR="008731D6" w:rsidRPr="00662FCE" w:rsidRDefault="008731D6" w:rsidP="00C3128B">
            <w:pPr>
              <w:pStyle w:val="NoSpacing"/>
            </w:pPr>
          </w:p>
        </w:tc>
        <w:tc>
          <w:tcPr>
            <w:tcW w:w="3549" w:type="dxa"/>
            <w:tcBorders>
              <w:bottom w:val="single" w:sz="4" w:space="0" w:color="auto"/>
            </w:tcBorders>
            <w:vAlign w:val="bottom"/>
          </w:tcPr>
          <w:p w14:paraId="7B26AFB0" w14:textId="47155D7E" w:rsidR="008731D6" w:rsidRPr="008731D6" w:rsidRDefault="007E03EB" w:rsidP="00C3128B">
            <w:pPr>
              <w:pStyle w:val="NoSpacing"/>
              <w:rPr>
                <w:color w:val="000000" w:themeColor="text1"/>
              </w:rPr>
            </w:pPr>
            <w:r>
              <w:rPr>
                <w:color w:val="000000" w:themeColor="text1"/>
              </w:rPr>
              <w:fldChar w:fldCharType="begin">
                <w:ffData>
                  <w:name w:val="Text18"/>
                  <w:enabled/>
                  <w:calcOnExit w:val="0"/>
                  <w:statusText w:type="text" w:val="Date"/>
                  <w:textInput/>
                </w:ffData>
              </w:fldChar>
            </w:r>
            <w:bookmarkStart w:id="23" w:name="Text1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3"/>
          </w:p>
        </w:tc>
      </w:tr>
      <w:tr w:rsidR="008731D6" w:rsidRPr="00662FCE" w14:paraId="022DF5D7" w14:textId="77777777" w:rsidTr="008731D6">
        <w:tc>
          <w:tcPr>
            <w:tcW w:w="6766" w:type="dxa"/>
            <w:tcBorders>
              <w:top w:val="single" w:sz="4" w:space="0" w:color="auto"/>
            </w:tcBorders>
          </w:tcPr>
          <w:p w14:paraId="226EDB09" w14:textId="77777777" w:rsidR="008731D6" w:rsidRPr="00662FCE" w:rsidRDefault="008731D6" w:rsidP="002F13B2">
            <w:pPr>
              <w:pStyle w:val="NoSpacing"/>
            </w:pPr>
            <w:r w:rsidRPr="00662FCE">
              <w:t xml:space="preserve">Signature of </w:t>
            </w:r>
            <w:r>
              <w:t>Authorized Representative of the School</w:t>
            </w:r>
          </w:p>
        </w:tc>
        <w:tc>
          <w:tcPr>
            <w:tcW w:w="485" w:type="dxa"/>
          </w:tcPr>
          <w:p w14:paraId="11D5B7D9" w14:textId="77777777" w:rsidR="008731D6" w:rsidRPr="00662FCE" w:rsidRDefault="008731D6" w:rsidP="002F13B2">
            <w:pPr>
              <w:pStyle w:val="NoSpacing"/>
            </w:pPr>
          </w:p>
        </w:tc>
        <w:tc>
          <w:tcPr>
            <w:tcW w:w="3549" w:type="dxa"/>
            <w:tcBorders>
              <w:top w:val="single" w:sz="4" w:space="0" w:color="auto"/>
            </w:tcBorders>
          </w:tcPr>
          <w:p w14:paraId="4EFAAF90" w14:textId="77777777" w:rsidR="008731D6" w:rsidRPr="00662FCE" w:rsidRDefault="008731D6" w:rsidP="002F13B2">
            <w:pPr>
              <w:pStyle w:val="NoSpacing"/>
            </w:pPr>
            <w:r w:rsidRPr="00662FCE">
              <w:t xml:space="preserve">Date </w:t>
            </w:r>
          </w:p>
        </w:tc>
      </w:tr>
    </w:tbl>
    <w:p w14:paraId="383CFA5E" w14:textId="485A20FA" w:rsidR="008731D6" w:rsidRDefault="008731D6" w:rsidP="008731D6"/>
    <w:p w14:paraId="7B0A49D8" w14:textId="3434121A" w:rsidR="000441DD" w:rsidRDefault="000441DD" w:rsidP="008731D6">
      <w:r>
        <w:t>Please provide one point of contact who shall be responsible for submitting documents to DEED for the purpose of requesting goods and services and managing fiscal oversight of the program on behalf of the school.</w:t>
      </w:r>
    </w:p>
    <w:tbl>
      <w:tblPr>
        <w:tblStyle w:val="TableGrid"/>
        <w:tblW w:w="5000" w:type="pct"/>
        <w:tblLook w:val="04A0" w:firstRow="1" w:lastRow="0" w:firstColumn="1" w:lastColumn="0" w:noHBand="0" w:noVBand="1"/>
      </w:tblPr>
      <w:tblGrid>
        <w:gridCol w:w="3061"/>
        <w:gridCol w:w="7739"/>
      </w:tblGrid>
      <w:tr w:rsidR="000441DD" w:rsidRPr="008731D6" w14:paraId="40929D4B" w14:textId="77777777" w:rsidTr="000441DD">
        <w:trPr>
          <w:trHeight w:val="475"/>
        </w:trPr>
        <w:tc>
          <w:tcPr>
            <w:tcW w:w="1417" w:type="pct"/>
            <w:tcBorders>
              <w:top w:val="nil"/>
              <w:left w:val="nil"/>
              <w:bottom w:val="nil"/>
              <w:right w:val="nil"/>
            </w:tcBorders>
            <w:vAlign w:val="bottom"/>
          </w:tcPr>
          <w:p w14:paraId="52E45125" w14:textId="17190E67" w:rsidR="000441DD" w:rsidRDefault="000441DD" w:rsidP="000441DD">
            <w:r>
              <w:t xml:space="preserve">Same as above: </w:t>
            </w:r>
            <w:r>
              <w:rPr>
                <w:rFonts w:cstheme="minorHAnsi"/>
                <w:sz w:val="20"/>
                <w:szCs w:val="20"/>
              </w:rPr>
              <w:fldChar w:fldCharType="begin">
                <w:ffData>
                  <w:name w:val=""/>
                  <w:enabled/>
                  <w:calcOnExit w:val="0"/>
                  <w:statusText w:type="text" w:val="Check if none of the services or assistance for which I am requesting support  have already been supported by a loan under the PPP"/>
                  <w:checkBox>
                    <w:sizeAuto/>
                    <w:default w:val="0"/>
                  </w:checkBox>
                </w:ffData>
              </w:fldChar>
            </w:r>
            <w:r>
              <w:rPr>
                <w:rFonts w:cstheme="minorHAnsi"/>
                <w:sz w:val="20"/>
                <w:szCs w:val="20"/>
              </w:rPr>
              <w:instrText xml:space="preserve"> FORMCHECKBOX </w:instrText>
            </w:r>
            <w:r w:rsidR="00CB7467">
              <w:rPr>
                <w:rFonts w:cstheme="minorHAnsi"/>
                <w:sz w:val="20"/>
                <w:szCs w:val="20"/>
              </w:rPr>
            </w:r>
            <w:r w:rsidR="00CB7467">
              <w:rPr>
                <w:rFonts w:cstheme="minorHAnsi"/>
                <w:sz w:val="20"/>
                <w:szCs w:val="20"/>
              </w:rPr>
              <w:fldChar w:fldCharType="separate"/>
            </w:r>
            <w:r>
              <w:rPr>
                <w:rFonts w:cstheme="minorHAnsi"/>
                <w:sz w:val="20"/>
                <w:szCs w:val="20"/>
              </w:rPr>
              <w:fldChar w:fldCharType="end"/>
            </w:r>
          </w:p>
        </w:tc>
        <w:tc>
          <w:tcPr>
            <w:tcW w:w="3583" w:type="pct"/>
            <w:tcBorders>
              <w:top w:val="nil"/>
              <w:left w:val="nil"/>
              <w:bottom w:val="nil"/>
              <w:right w:val="nil"/>
            </w:tcBorders>
            <w:vAlign w:val="bottom"/>
          </w:tcPr>
          <w:p w14:paraId="1C09D73A" w14:textId="77777777" w:rsidR="000441DD" w:rsidRDefault="000441DD" w:rsidP="00B478F4"/>
        </w:tc>
      </w:tr>
      <w:tr w:rsidR="000441DD" w:rsidRPr="008731D6" w14:paraId="0FCD0BA7" w14:textId="77777777" w:rsidTr="000441DD">
        <w:trPr>
          <w:trHeight w:val="475"/>
        </w:trPr>
        <w:tc>
          <w:tcPr>
            <w:tcW w:w="1417" w:type="pct"/>
            <w:tcBorders>
              <w:top w:val="nil"/>
              <w:left w:val="nil"/>
              <w:bottom w:val="nil"/>
              <w:right w:val="nil"/>
            </w:tcBorders>
            <w:vAlign w:val="bottom"/>
          </w:tcPr>
          <w:p w14:paraId="586E2F27" w14:textId="69AA4CF0" w:rsidR="000441DD" w:rsidRPr="008731D6" w:rsidRDefault="000441DD" w:rsidP="00B478F4">
            <w:pPr>
              <w:jc w:val="right"/>
            </w:pPr>
            <w:r>
              <w:t>Point of Contact</w:t>
            </w:r>
            <w:r w:rsidRPr="008731D6">
              <w:t>:</w:t>
            </w:r>
          </w:p>
        </w:tc>
        <w:tc>
          <w:tcPr>
            <w:tcW w:w="3583" w:type="pct"/>
            <w:tcBorders>
              <w:top w:val="nil"/>
              <w:left w:val="nil"/>
              <w:bottom w:val="single" w:sz="4" w:space="0" w:color="auto"/>
              <w:right w:val="nil"/>
            </w:tcBorders>
            <w:vAlign w:val="bottom"/>
          </w:tcPr>
          <w:p w14:paraId="1613C72F" w14:textId="77777777" w:rsidR="000441DD" w:rsidRPr="008731D6" w:rsidRDefault="000441DD" w:rsidP="00B478F4">
            <w:r>
              <w:fldChar w:fldCharType="begin">
                <w:ffData>
                  <w:name w:val="Text13"/>
                  <w:enabled/>
                  <w:calcOnExit w:val="0"/>
                  <w:statusText w:type="text" w:val="Authorized Representati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1DD" w:rsidRPr="008731D6" w14:paraId="2C345908" w14:textId="77777777" w:rsidTr="00B478F4">
        <w:trPr>
          <w:trHeight w:val="475"/>
        </w:trPr>
        <w:tc>
          <w:tcPr>
            <w:tcW w:w="1417" w:type="pct"/>
            <w:tcBorders>
              <w:top w:val="nil"/>
              <w:left w:val="nil"/>
              <w:bottom w:val="nil"/>
              <w:right w:val="nil"/>
            </w:tcBorders>
            <w:vAlign w:val="bottom"/>
          </w:tcPr>
          <w:p w14:paraId="4844B446" w14:textId="77777777" w:rsidR="000441DD" w:rsidRPr="008731D6" w:rsidRDefault="000441DD" w:rsidP="00B478F4">
            <w:pPr>
              <w:jc w:val="right"/>
            </w:pPr>
            <w:r w:rsidRPr="008731D6">
              <w:t>Phone Number:</w:t>
            </w:r>
          </w:p>
        </w:tc>
        <w:tc>
          <w:tcPr>
            <w:tcW w:w="3583" w:type="pct"/>
            <w:tcBorders>
              <w:top w:val="single" w:sz="4" w:space="0" w:color="auto"/>
              <w:left w:val="nil"/>
              <w:bottom w:val="single" w:sz="4" w:space="0" w:color="auto"/>
              <w:right w:val="nil"/>
            </w:tcBorders>
            <w:vAlign w:val="bottom"/>
          </w:tcPr>
          <w:p w14:paraId="0EC4BA86" w14:textId="77777777" w:rsidR="000441DD" w:rsidRPr="008731D6" w:rsidRDefault="000441DD" w:rsidP="00B478F4">
            <w:r>
              <w:fldChar w:fldCharType="begin">
                <w:ffData>
                  <w:name w:val="Text14"/>
                  <w:enabled/>
                  <w:calcOnExit w:val="0"/>
                  <w:statusText w:type="text" w:val="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1DD" w:rsidRPr="008731D6" w14:paraId="17218B7E" w14:textId="77777777" w:rsidTr="00B478F4">
        <w:trPr>
          <w:trHeight w:val="475"/>
        </w:trPr>
        <w:tc>
          <w:tcPr>
            <w:tcW w:w="1417" w:type="pct"/>
            <w:tcBorders>
              <w:top w:val="nil"/>
              <w:left w:val="nil"/>
              <w:bottom w:val="nil"/>
              <w:right w:val="nil"/>
            </w:tcBorders>
            <w:vAlign w:val="bottom"/>
          </w:tcPr>
          <w:p w14:paraId="6F486424" w14:textId="77777777" w:rsidR="000441DD" w:rsidRPr="008731D6" w:rsidRDefault="000441DD" w:rsidP="00B478F4">
            <w:pPr>
              <w:jc w:val="right"/>
            </w:pPr>
            <w:r w:rsidRPr="008731D6">
              <w:t>Email:</w:t>
            </w:r>
          </w:p>
        </w:tc>
        <w:tc>
          <w:tcPr>
            <w:tcW w:w="3583" w:type="pct"/>
            <w:tcBorders>
              <w:top w:val="single" w:sz="4" w:space="0" w:color="auto"/>
              <w:left w:val="nil"/>
              <w:bottom w:val="single" w:sz="4" w:space="0" w:color="auto"/>
              <w:right w:val="nil"/>
            </w:tcBorders>
            <w:vAlign w:val="bottom"/>
          </w:tcPr>
          <w:p w14:paraId="4736A9EC" w14:textId="77777777" w:rsidR="000441DD" w:rsidRPr="008731D6" w:rsidRDefault="000441DD" w:rsidP="00B478F4">
            <w:r>
              <w:fldChar w:fldCharType="begin">
                <w:ffData>
                  <w:name w:val="Text15"/>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4D601D" w14:textId="660996CC" w:rsidR="008731D6" w:rsidRDefault="008731D6" w:rsidP="008731D6">
      <w:pPr>
        <w:pStyle w:val="Heading1"/>
      </w:pPr>
      <w:bookmarkStart w:id="24" w:name="_Toc92882548"/>
      <w:r>
        <w:lastRenderedPageBreak/>
        <w:t>Part B: Non-Public School Eligibility</w:t>
      </w:r>
      <w:bookmarkEnd w:id="24"/>
    </w:p>
    <w:p w14:paraId="646D2FAB" w14:textId="7BDC15B0" w:rsidR="008731D6" w:rsidRPr="008731D6" w:rsidRDefault="008731D6" w:rsidP="008731D6">
      <w:r>
        <w:t xml:space="preserve"> By </w:t>
      </w:r>
      <w:r w:rsidRPr="7D7B6CEE">
        <w:rPr>
          <w:b/>
          <w:bCs/>
        </w:rPr>
        <w:t>checking each box</w:t>
      </w:r>
      <w:r>
        <w:t xml:space="preserve"> below, I affirm that the following is true and correct regarding my school</w:t>
      </w:r>
      <w:r w:rsidR="00BE4D02">
        <w:t>:</w:t>
      </w:r>
    </w:p>
    <w:bookmarkStart w:id="25" w:name="_GoBack"/>
    <w:p w14:paraId="4BCAABFB" w14:textId="1BE3B3BE" w:rsidR="008731D6" w:rsidRPr="008731D6" w:rsidRDefault="008731D6" w:rsidP="008731D6">
      <w:pPr>
        <w:ind w:left="720" w:hanging="720"/>
      </w:pPr>
      <w:r>
        <w:rPr>
          <w:rFonts w:cstheme="minorHAnsi"/>
          <w:sz w:val="20"/>
          <w:szCs w:val="20"/>
        </w:rPr>
        <w:fldChar w:fldCharType="begin">
          <w:ffData>
            <w:name w:val="Check1"/>
            <w:enabled/>
            <w:calcOnExit w:val="0"/>
            <w:statusText w:type="text" w:val="Check if the school requesting services or assistance is a non-profit school. "/>
            <w:checkBox>
              <w:sizeAuto/>
              <w:default w:val="0"/>
              <w:checked w:val="0"/>
            </w:checkBox>
          </w:ffData>
        </w:fldChar>
      </w:r>
      <w:bookmarkStart w:id="26" w:name="Check1"/>
      <w:r>
        <w:rPr>
          <w:rFonts w:cstheme="minorHAnsi"/>
          <w:sz w:val="20"/>
          <w:szCs w:val="20"/>
        </w:rPr>
        <w:instrText xml:space="preserve"> FORMCHECKBOX </w:instrText>
      </w:r>
      <w:r w:rsidR="00CB7467">
        <w:rPr>
          <w:rFonts w:cstheme="minorHAnsi"/>
          <w:sz w:val="20"/>
          <w:szCs w:val="20"/>
        </w:rPr>
      </w:r>
      <w:r w:rsidR="00CB7467">
        <w:rPr>
          <w:rFonts w:cstheme="minorHAnsi"/>
          <w:sz w:val="20"/>
          <w:szCs w:val="20"/>
        </w:rPr>
        <w:fldChar w:fldCharType="separate"/>
      </w:r>
      <w:r>
        <w:rPr>
          <w:rFonts w:cstheme="minorHAnsi"/>
          <w:sz w:val="20"/>
          <w:szCs w:val="20"/>
        </w:rPr>
        <w:fldChar w:fldCharType="end"/>
      </w:r>
      <w:bookmarkEnd w:id="26"/>
      <w:bookmarkEnd w:id="25"/>
      <w:r>
        <w:rPr>
          <w:rFonts w:cstheme="minorHAnsi"/>
        </w:rPr>
        <w:tab/>
      </w:r>
      <w:r w:rsidRPr="008731D6">
        <w:t xml:space="preserve">The school requesting services or assistance is a non-profit school. </w:t>
      </w:r>
    </w:p>
    <w:p w14:paraId="39349580" w14:textId="26065FC0" w:rsidR="008731D6" w:rsidRDefault="008731D6" w:rsidP="008731D6">
      <w:pPr>
        <w:ind w:left="720" w:hanging="720"/>
      </w:pPr>
      <w:r>
        <w:rPr>
          <w:rFonts w:cstheme="minorHAnsi"/>
          <w:sz w:val="20"/>
          <w:szCs w:val="20"/>
        </w:rPr>
        <w:fldChar w:fldCharType="begin">
          <w:ffData>
            <w:name w:val=""/>
            <w:enabled/>
            <w:calcOnExit w:val="0"/>
            <w:statusText w:type="text" w:val="Check if The school requesting services or assistance is accredited, licensed, or otherwise approved to operate in accordance with State"/>
            <w:checkBox>
              <w:sizeAuto/>
              <w:default w:val="0"/>
            </w:checkBox>
          </w:ffData>
        </w:fldChar>
      </w:r>
      <w:r>
        <w:rPr>
          <w:rFonts w:cstheme="minorHAnsi"/>
          <w:sz w:val="20"/>
          <w:szCs w:val="20"/>
        </w:rPr>
        <w:instrText xml:space="preserve"> FORMCHECKBOX </w:instrText>
      </w:r>
      <w:r w:rsidR="00CB7467">
        <w:rPr>
          <w:rFonts w:cstheme="minorHAnsi"/>
          <w:sz w:val="20"/>
          <w:szCs w:val="20"/>
        </w:rPr>
      </w:r>
      <w:r w:rsidR="00CB7467">
        <w:rPr>
          <w:rFonts w:cstheme="minorHAnsi"/>
          <w:sz w:val="20"/>
          <w:szCs w:val="20"/>
        </w:rPr>
        <w:fldChar w:fldCharType="separate"/>
      </w:r>
      <w:r>
        <w:rPr>
          <w:rFonts w:cstheme="minorHAnsi"/>
          <w:sz w:val="20"/>
          <w:szCs w:val="20"/>
        </w:rPr>
        <w:fldChar w:fldCharType="end"/>
      </w:r>
      <w:r>
        <w:rPr>
          <w:rFonts w:cstheme="minorHAnsi"/>
        </w:rPr>
        <w:tab/>
      </w:r>
      <w:r w:rsidRPr="008731D6">
        <w:t xml:space="preserve">The school requesting services or assistance is accredited, licensed, or otherwise approved to operate in accordance with State law. </w:t>
      </w:r>
    </w:p>
    <w:p w14:paraId="5D9407D7" w14:textId="5A12E462" w:rsidR="00E529AE" w:rsidRDefault="00E529AE" w:rsidP="00E529AE">
      <w:pPr>
        <w:ind w:left="720" w:hanging="720"/>
      </w:pPr>
      <w:r>
        <w:rPr>
          <w:rFonts w:cstheme="minorHAnsi"/>
          <w:sz w:val="20"/>
          <w:szCs w:val="20"/>
        </w:rPr>
        <w:fldChar w:fldCharType="begin">
          <w:ffData>
            <w:name w:val=""/>
            <w:enabled/>
            <w:calcOnExit w:val="0"/>
            <w:statusText w:type="text" w:val="Check if The school requesting services or assistance existed and operated prior to March 13, 2020"/>
            <w:checkBox>
              <w:sizeAuto/>
              <w:default w:val="0"/>
            </w:checkBox>
          </w:ffData>
        </w:fldChar>
      </w:r>
      <w:r>
        <w:rPr>
          <w:rFonts w:cstheme="minorHAnsi"/>
          <w:sz w:val="20"/>
          <w:szCs w:val="20"/>
        </w:rPr>
        <w:instrText xml:space="preserve"> FORMCHECKBOX </w:instrText>
      </w:r>
      <w:r w:rsidR="00CB7467">
        <w:rPr>
          <w:rFonts w:cstheme="minorHAnsi"/>
          <w:sz w:val="20"/>
          <w:szCs w:val="20"/>
        </w:rPr>
      </w:r>
      <w:r w:rsidR="00CB7467">
        <w:rPr>
          <w:rFonts w:cstheme="minorHAnsi"/>
          <w:sz w:val="20"/>
          <w:szCs w:val="20"/>
        </w:rPr>
        <w:fldChar w:fldCharType="separate"/>
      </w:r>
      <w:r>
        <w:rPr>
          <w:rFonts w:cstheme="minorHAnsi"/>
          <w:sz w:val="20"/>
          <w:szCs w:val="20"/>
        </w:rPr>
        <w:fldChar w:fldCharType="end"/>
      </w:r>
      <w:r>
        <w:rPr>
          <w:rFonts w:cstheme="minorHAnsi"/>
        </w:rPr>
        <w:tab/>
      </w:r>
      <w:r w:rsidRPr="008731D6">
        <w:t xml:space="preserve">The school requesting services or assistance </w:t>
      </w:r>
      <w:r>
        <w:t>serves students in the grade span range of K-12 (preschool only schools are ineligible, whereas a preschool &amp; kindergarten school would be eligible).</w:t>
      </w:r>
      <w:r w:rsidRPr="008731D6">
        <w:t xml:space="preserve"> </w:t>
      </w:r>
    </w:p>
    <w:p w14:paraId="315816C2" w14:textId="77777777" w:rsidR="008731D6" w:rsidRDefault="008731D6" w:rsidP="008731D6">
      <w:pPr>
        <w:ind w:left="720" w:hanging="720"/>
      </w:pPr>
      <w:r>
        <w:rPr>
          <w:rFonts w:cstheme="minorHAnsi"/>
          <w:sz w:val="20"/>
          <w:szCs w:val="20"/>
        </w:rPr>
        <w:fldChar w:fldCharType="begin">
          <w:ffData>
            <w:name w:val=""/>
            <w:enabled/>
            <w:calcOnExit w:val="0"/>
            <w:statusText w:type="text" w:val="Check if The school requesting services or assistance existed and operated prior to March 13, 2020"/>
            <w:checkBox>
              <w:sizeAuto/>
              <w:default w:val="0"/>
            </w:checkBox>
          </w:ffData>
        </w:fldChar>
      </w:r>
      <w:r>
        <w:rPr>
          <w:rFonts w:cstheme="minorHAnsi"/>
          <w:sz w:val="20"/>
          <w:szCs w:val="20"/>
        </w:rPr>
        <w:instrText xml:space="preserve"> FORMCHECKBOX </w:instrText>
      </w:r>
      <w:r w:rsidR="00CB7467">
        <w:rPr>
          <w:rFonts w:cstheme="minorHAnsi"/>
          <w:sz w:val="20"/>
          <w:szCs w:val="20"/>
        </w:rPr>
      </w:r>
      <w:r w:rsidR="00CB7467">
        <w:rPr>
          <w:rFonts w:cstheme="minorHAnsi"/>
          <w:sz w:val="20"/>
          <w:szCs w:val="20"/>
        </w:rPr>
        <w:fldChar w:fldCharType="separate"/>
      </w:r>
      <w:r>
        <w:rPr>
          <w:rFonts w:cstheme="minorHAnsi"/>
          <w:sz w:val="20"/>
          <w:szCs w:val="20"/>
        </w:rPr>
        <w:fldChar w:fldCharType="end"/>
      </w:r>
      <w:r>
        <w:rPr>
          <w:rFonts w:cstheme="minorHAnsi"/>
        </w:rPr>
        <w:tab/>
      </w:r>
      <w:r w:rsidRPr="008731D6">
        <w:t xml:space="preserve">The school requesting services or assistance existed and operated prior to March 13, 2020. </w:t>
      </w:r>
    </w:p>
    <w:p w14:paraId="1B6DE05A" w14:textId="541C49DE" w:rsidR="008731D6" w:rsidRPr="008731D6" w:rsidRDefault="008731D6" w:rsidP="008731D6">
      <w:pPr>
        <w:ind w:left="720" w:hanging="720"/>
      </w:pPr>
      <w:r>
        <w:rPr>
          <w:rFonts w:cstheme="minorHAnsi"/>
          <w:sz w:val="20"/>
          <w:szCs w:val="20"/>
        </w:rPr>
        <w:fldChar w:fldCharType="begin">
          <w:ffData>
            <w:name w:val=""/>
            <w:enabled/>
            <w:calcOnExit w:val="0"/>
            <w:statusText w:type="text" w:val="Check if school requesting services or assistance did not &amp; will not apply for and receive a loan under the Small Business Admin's Program"/>
            <w:checkBox>
              <w:sizeAuto/>
              <w:default w:val="0"/>
            </w:checkBox>
          </w:ffData>
        </w:fldChar>
      </w:r>
      <w:r>
        <w:rPr>
          <w:rFonts w:cstheme="minorHAnsi"/>
          <w:sz w:val="20"/>
          <w:szCs w:val="20"/>
        </w:rPr>
        <w:instrText xml:space="preserve"> FORMCHECKBOX </w:instrText>
      </w:r>
      <w:r w:rsidR="00CB7467">
        <w:rPr>
          <w:rFonts w:cstheme="minorHAnsi"/>
          <w:sz w:val="20"/>
          <w:szCs w:val="20"/>
        </w:rPr>
      </w:r>
      <w:r w:rsidR="00CB7467">
        <w:rPr>
          <w:rFonts w:cstheme="minorHAnsi"/>
          <w:sz w:val="20"/>
          <w:szCs w:val="20"/>
        </w:rPr>
        <w:fldChar w:fldCharType="separate"/>
      </w:r>
      <w:r>
        <w:rPr>
          <w:rFonts w:cstheme="minorHAnsi"/>
          <w:sz w:val="20"/>
          <w:szCs w:val="20"/>
        </w:rPr>
        <w:fldChar w:fldCharType="end"/>
      </w:r>
      <w:r>
        <w:rPr>
          <w:rFonts w:cstheme="minorHAnsi"/>
        </w:rPr>
        <w:tab/>
      </w:r>
      <w:r w:rsidRPr="008731D6">
        <w:t xml:space="preserve">The school requesting services or assistance did not and will not apply for and receive a loan under the Small Business Administration’s Paycheck Protection Program (PPP) (15 U.S.C. 636(a)(37)) that </w:t>
      </w:r>
      <w:r w:rsidR="00A22A6F">
        <w:t xml:space="preserve">was </w:t>
      </w:r>
      <w:r w:rsidRPr="008731D6">
        <w:t xml:space="preserve">made on or after December 27, 2020. </w:t>
      </w:r>
    </w:p>
    <w:p w14:paraId="6144A84C" w14:textId="5C4AA522" w:rsidR="008731D6" w:rsidRDefault="008731D6" w:rsidP="008731D6">
      <w:pPr>
        <w:ind w:left="720"/>
      </w:pPr>
      <w:bookmarkStart w:id="27" w:name="_Hlk61600950"/>
      <w:r w:rsidRPr="008731D6">
        <w:rPr>
          <w:b/>
          <w:bCs/>
        </w:rPr>
        <w:t>NOTE:</w:t>
      </w:r>
      <w:r w:rsidRPr="008731D6">
        <w:t xml:space="preserve"> If a non-public school applies for a PPP loan on or after December 27, 2020, but does not receive funds under the PPP, the school may apply for services or assistance under the EANS program, as long as the non-public school meets the requirements and deadlines of this application. If a non-public school applied for or received a PPP loan prior to December 27, 2020, it remains eligible for the EANS program. </w:t>
      </w:r>
      <w:bookmarkEnd w:id="27"/>
    </w:p>
    <w:p w14:paraId="21F95004" w14:textId="7EF26BE3" w:rsidR="008731D6" w:rsidRDefault="008731D6" w:rsidP="008731D6">
      <w:pPr>
        <w:ind w:left="720" w:hanging="720"/>
      </w:pPr>
      <w:r>
        <w:rPr>
          <w:rFonts w:cstheme="minorHAnsi"/>
          <w:sz w:val="20"/>
          <w:szCs w:val="20"/>
        </w:rPr>
        <w:fldChar w:fldCharType="begin">
          <w:ffData>
            <w:name w:val=""/>
            <w:enabled/>
            <w:calcOnExit w:val="0"/>
            <w:statusText w:type="text" w:val="Check if none of the services or assistance for which I am requesting support  have already been supported by a loan under the PPP"/>
            <w:checkBox>
              <w:sizeAuto/>
              <w:default w:val="0"/>
            </w:checkBox>
          </w:ffData>
        </w:fldChar>
      </w:r>
      <w:r>
        <w:rPr>
          <w:rFonts w:cstheme="minorHAnsi"/>
          <w:sz w:val="20"/>
          <w:szCs w:val="20"/>
        </w:rPr>
        <w:instrText xml:space="preserve"> FORMCHECKBOX </w:instrText>
      </w:r>
      <w:r w:rsidR="00CB7467">
        <w:rPr>
          <w:rFonts w:cstheme="minorHAnsi"/>
          <w:sz w:val="20"/>
          <w:szCs w:val="20"/>
        </w:rPr>
      </w:r>
      <w:r w:rsidR="00CB7467">
        <w:rPr>
          <w:rFonts w:cstheme="minorHAnsi"/>
          <w:sz w:val="20"/>
          <w:szCs w:val="20"/>
        </w:rPr>
        <w:fldChar w:fldCharType="separate"/>
      </w:r>
      <w:r>
        <w:rPr>
          <w:rFonts w:cstheme="minorHAnsi"/>
          <w:sz w:val="20"/>
          <w:szCs w:val="20"/>
        </w:rPr>
        <w:fldChar w:fldCharType="end"/>
      </w:r>
      <w:r>
        <w:rPr>
          <w:rFonts w:cstheme="minorHAnsi"/>
        </w:rPr>
        <w:tab/>
      </w:r>
      <w:r w:rsidR="00A22A6F">
        <w:t>The school enrolls at least 25% of its students from low-income families.</w:t>
      </w:r>
      <w:r w:rsidRPr="008731D6">
        <w:t xml:space="preserve"> </w:t>
      </w:r>
    </w:p>
    <w:p w14:paraId="726F6EB0" w14:textId="4EF953D9" w:rsidR="00A22A6F" w:rsidRDefault="00A22A6F" w:rsidP="00A22A6F">
      <w:pPr>
        <w:ind w:left="720" w:hanging="720"/>
      </w:pPr>
      <w:r>
        <w:rPr>
          <w:rFonts w:cstheme="minorHAnsi"/>
          <w:sz w:val="20"/>
          <w:szCs w:val="20"/>
        </w:rPr>
        <w:fldChar w:fldCharType="begin">
          <w:ffData>
            <w:name w:val=""/>
            <w:enabled/>
            <w:calcOnExit w:val="0"/>
            <w:statusText w:type="text" w:val="Check if none of the services or assistance for which I am requesting support  have already been supported by a loan under the PPP"/>
            <w:checkBox>
              <w:sizeAuto/>
              <w:default w:val="0"/>
            </w:checkBox>
          </w:ffData>
        </w:fldChar>
      </w:r>
      <w:r>
        <w:rPr>
          <w:rFonts w:cstheme="minorHAnsi"/>
          <w:sz w:val="20"/>
          <w:szCs w:val="20"/>
        </w:rPr>
        <w:instrText xml:space="preserve"> FORMCHECKBOX </w:instrText>
      </w:r>
      <w:r w:rsidR="00CB7467">
        <w:rPr>
          <w:rFonts w:cstheme="minorHAnsi"/>
          <w:sz w:val="20"/>
          <w:szCs w:val="20"/>
        </w:rPr>
      </w:r>
      <w:r w:rsidR="00CB7467">
        <w:rPr>
          <w:rFonts w:cstheme="minorHAnsi"/>
          <w:sz w:val="20"/>
          <w:szCs w:val="20"/>
        </w:rPr>
        <w:fldChar w:fldCharType="separate"/>
      </w:r>
      <w:r>
        <w:rPr>
          <w:rFonts w:cstheme="minorHAnsi"/>
          <w:sz w:val="20"/>
          <w:szCs w:val="20"/>
        </w:rPr>
        <w:fldChar w:fldCharType="end"/>
      </w:r>
      <w:r>
        <w:rPr>
          <w:rFonts w:cstheme="minorHAnsi"/>
        </w:rPr>
        <w:tab/>
      </w:r>
      <w:r>
        <w:t xml:space="preserve">The school was impacted by the COVID-19 emergency. </w:t>
      </w:r>
      <w:r w:rsidRPr="008731D6">
        <w:t xml:space="preserve"> </w:t>
      </w:r>
    </w:p>
    <w:p w14:paraId="3521F2E1" w14:textId="77777777" w:rsidR="00A22A6F" w:rsidRDefault="00A22A6F" w:rsidP="008731D6">
      <w:pPr>
        <w:ind w:left="720" w:hanging="720"/>
      </w:pPr>
    </w:p>
    <w:p w14:paraId="747F6C36" w14:textId="77777777" w:rsidR="008731D6" w:rsidRDefault="008731D6">
      <w:r>
        <w:br w:type="page"/>
      </w:r>
    </w:p>
    <w:p w14:paraId="57674DC0" w14:textId="1AA43E01" w:rsidR="008731D6" w:rsidRDefault="00752CFD" w:rsidP="008731D6">
      <w:pPr>
        <w:pStyle w:val="Heading1"/>
      </w:pPr>
      <w:bookmarkStart w:id="28" w:name="_Toc92882549"/>
      <w:r>
        <w:lastRenderedPageBreak/>
        <w:t>Part</w:t>
      </w:r>
      <w:r w:rsidR="008731D6">
        <w:t xml:space="preserve"> C: Non-Public School Data</w:t>
      </w:r>
      <w:bookmarkEnd w:id="28"/>
      <w:r w:rsidR="008731D6">
        <w:t xml:space="preserve"> </w:t>
      </w:r>
    </w:p>
    <w:p w14:paraId="122B1D9E" w14:textId="33D81F77" w:rsidR="002D79C7" w:rsidRDefault="005B007D" w:rsidP="002D79C7">
      <w:r>
        <w:t>DEED</w:t>
      </w:r>
      <w:r w:rsidR="002D79C7">
        <w:t xml:space="preserve"> may only provide services or assistance under the EANS II program after determining that the school enroll</w:t>
      </w:r>
      <w:r w:rsidR="27E4D6CF">
        <w:t>s</w:t>
      </w:r>
      <w:r w:rsidR="002D79C7">
        <w:t xml:space="preserve"> a significant percentage (at least 25 percent) of students from low-income families. Low-income is defined as children ages 5−17 who are from families at or below 185 percent of the federal poverty level and enrolled in the non-public school; therefore, students from families above the 185 percent poverty level may not be counted. </w:t>
      </w:r>
    </w:p>
    <w:p w14:paraId="511959C2" w14:textId="247061DF" w:rsidR="002D79C7" w:rsidRDefault="002D79C7" w:rsidP="00E2750A">
      <w:r>
        <w:t xml:space="preserve">The non-public school is not required to submit the selected, allowable data source </w:t>
      </w:r>
      <w:r w:rsidR="00B37091">
        <w:t>to DEED but</w:t>
      </w:r>
      <w:r>
        <w:t xml:space="preserve"> is required to retain records for a period of five years to verify compliance in the case of an audit </w:t>
      </w:r>
      <w:r w:rsidR="005B007D">
        <w:t xml:space="preserve">which requires a </w:t>
      </w:r>
      <w:r>
        <w:t xml:space="preserve">review of </w:t>
      </w:r>
      <w:r w:rsidR="005B007D">
        <w:t xml:space="preserve">the </w:t>
      </w:r>
      <w:r>
        <w:t>data.</w:t>
      </w:r>
      <w:r w:rsidR="00E2750A">
        <w:t xml:space="preserve"> </w:t>
      </w:r>
    </w:p>
    <w:p w14:paraId="7E43A55A" w14:textId="4E200FCB" w:rsidR="008731D6" w:rsidRPr="008731D6" w:rsidRDefault="008731D6" w:rsidP="008731D6">
      <w:pPr>
        <w:pStyle w:val="Heading2"/>
      </w:pPr>
      <w:bookmarkStart w:id="29" w:name="_Toc92882550"/>
      <w:r>
        <w:t>20</w:t>
      </w:r>
      <w:r w:rsidR="002D79C7">
        <w:t>2</w:t>
      </w:r>
      <w:r w:rsidR="00E2750A">
        <w:t>1</w:t>
      </w:r>
      <w:r>
        <w:t>-202</w:t>
      </w:r>
      <w:r w:rsidR="00E2750A">
        <w:t>2</w:t>
      </w:r>
      <w:r>
        <w:t xml:space="preserve"> </w:t>
      </w:r>
      <w:r w:rsidRPr="008731D6">
        <w:t>Enrollment and Low-Income Data</w:t>
      </w:r>
      <w:bookmarkEnd w:id="29"/>
      <w:r w:rsidRPr="008731D6">
        <w:t xml:space="preserve"> </w:t>
      </w:r>
    </w:p>
    <w:p w14:paraId="042B6210" w14:textId="36DB6BD5" w:rsidR="008731D6" w:rsidRDefault="562F5BEE" w:rsidP="008731D6">
      <w:pPr>
        <w:pStyle w:val="ListParagraph"/>
        <w:numPr>
          <w:ilvl w:val="0"/>
          <w:numId w:val="3"/>
        </w:numPr>
      </w:pPr>
      <w:r w:rsidRPr="008731D6">
        <w:t xml:space="preserve">Total </w:t>
      </w:r>
      <w:r w:rsidR="5E791819">
        <w:t xml:space="preserve">current </w:t>
      </w:r>
      <w:r w:rsidRPr="008731D6">
        <w:t>student enrollment</w:t>
      </w:r>
      <w:r w:rsidR="5E791819">
        <w:t xml:space="preserve"> (include students in </w:t>
      </w:r>
      <w:r w:rsidR="2619CD3E">
        <w:t>pre-</w:t>
      </w:r>
      <w:r w:rsidR="5E791819">
        <w:t>kindergarten through grade 12)</w:t>
      </w:r>
      <w:r w:rsidRPr="008731D6">
        <w:t>:</w:t>
      </w:r>
      <w:r>
        <w:t xml:space="preserve"> </w:t>
      </w:r>
      <w:r w:rsidR="007E03EB">
        <w:fldChar w:fldCharType="begin">
          <w:ffData>
            <w:name w:val="Text1"/>
            <w:enabled/>
            <w:calcOnExit w:val="0"/>
            <w:statusText w:type="text" w:val="Insert total student enrollment of the school in the 2019-2020 school year"/>
            <w:textInput/>
          </w:ffData>
        </w:fldChar>
      </w:r>
      <w:bookmarkStart w:id="30" w:name="Text1"/>
      <w:r w:rsidR="007E03EB">
        <w:instrText xml:space="preserve"> FORMTEXT </w:instrText>
      </w:r>
      <w:r w:rsidR="007E03EB">
        <w:fldChar w:fldCharType="separate"/>
      </w:r>
      <w:r w:rsidR="2221BCDA">
        <w:rPr>
          <w:noProof/>
        </w:rPr>
        <w:t> </w:t>
      </w:r>
      <w:r w:rsidR="2221BCDA">
        <w:rPr>
          <w:noProof/>
        </w:rPr>
        <w:t> </w:t>
      </w:r>
      <w:r w:rsidR="2221BCDA">
        <w:rPr>
          <w:noProof/>
        </w:rPr>
        <w:t> </w:t>
      </w:r>
      <w:r w:rsidR="2221BCDA">
        <w:rPr>
          <w:noProof/>
        </w:rPr>
        <w:t> </w:t>
      </w:r>
      <w:r w:rsidR="2221BCDA">
        <w:rPr>
          <w:noProof/>
        </w:rPr>
        <w:t> </w:t>
      </w:r>
      <w:r w:rsidR="007E03EB">
        <w:fldChar w:fldCharType="end"/>
      </w:r>
      <w:bookmarkEnd w:id="30"/>
    </w:p>
    <w:p w14:paraId="0F5DB6BD" w14:textId="77777777" w:rsidR="008731D6" w:rsidRDefault="008731D6" w:rsidP="008731D6">
      <w:pPr>
        <w:pStyle w:val="ListParagraph"/>
      </w:pPr>
    </w:p>
    <w:p w14:paraId="25A08F1C" w14:textId="2449F807" w:rsidR="00B13425" w:rsidRPr="00B13425" w:rsidRDefault="3930F694" w:rsidP="00B13425">
      <w:pPr>
        <w:pStyle w:val="ListParagraph"/>
        <w:numPr>
          <w:ilvl w:val="0"/>
          <w:numId w:val="3"/>
        </w:numPr>
        <w:rPr>
          <w:rFonts w:eastAsiaTheme="minorEastAsia"/>
        </w:rPr>
      </w:pPr>
      <w:r>
        <w:t>Grade</w:t>
      </w:r>
      <w:r w:rsidR="6A414169">
        <w:t xml:space="preserve">s </w:t>
      </w:r>
      <w:r>
        <w:t xml:space="preserve">served by the school: </w:t>
      </w:r>
      <w:fldSimple w:instr=" FORMTEXT ">
        <w:r w:rsidR="0F7070F0" w:rsidRPr="675674C3">
          <w:rPr>
            <w:noProof/>
          </w:rPr>
          <w:t>     </w:t>
        </w:r>
      </w:fldSimple>
    </w:p>
    <w:p w14:paraId="078F75A2" w14:textId="77777777" w:rsidR="00B13425" w:rsidRPr="00B13425" w:rsidRDefault="00B13425" w:rsidP="00B13425">
      <w:pPr>
        <w:pStyle w:val="ListParagraph"/>
        <w:rPr>
          <w:rFonts w:eastAsiaTheme="minorEastAsia"/>
        </w:rPr>
      </w:pPr>
    </w:p>
    <w:p w14:paraId="1938299C" w14:textId="5EE22C32" w:rsidR="008731D6" w:rsidRDefault="008731D6" w:rsidP="008731D6">
      <w:pPr>
        <w:pStyle w:val="ListParagraph"/>
        <w:numPr>
          <w:ilvl w:val="0"/>
          <w:numId w:val="3"/>
        </w:numPr>
      </w:pPr>
      <w:r w:rsidRPr="008731D6">
        <w:t xml:space="preserve">Number of students from low-income families </w:t>
      </w:r>
      <w:r w:rsidR="00E2750A">
        <w:t>currently enrolled in the</w:t>
      </w:r>
      <w:r w:rsidRPr="008731D6">
        <w:t xml:space="preserve"> school:</w:t>
      </w:r>
      <w:r>
        <w:t xml:space="preserve"> </w:t>
      </w:r>
      <w:r w:rsidR="007E03EB">
        <w:fldChar w:fldCharType="begin">
          <w:ffData>
            <w:name w:val="Text2"/>
            <w:enabled/>
            <w:calcOnExit w:val="0"/>
            <w:statusText w:type="text" w:val="Insert number or estimated number of students from low-income families enrolled in the school in the 2019-2020 school year"/>
            <w:textInput/>
          </w:ffData>
        </w:fldChar>
      </w:r>
      <w:bookmarkStart w:id="31" w:name="Text2"/>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31"/>
    </w:p>
    <w:p w14:paraId="1AA0FAF3" w14:textId="77777777" w:rsidR="008731D6" w:rsidRDefault="008731D6" w:rsidP="008731D6">
      <w:pPr>
        <w:pStyle w:val="ListParagraph"/>
      </w:pPr>
    </w:p>
    <w:p w14:paraId="4A595D7B" w14:textId="7103C4E2" w:rsidR="00E2750A" w:rsidRDefault="00353647" w:rsidP="00E2750A">
      <w:pPr>
        <w:pStyle w:val="ListParagraph"/>
        <w:numPr>
          <w:ilvl w:val="0"/>
          <w:numId w:val="3"/>
        </w:numPr>
      </w:pPr>
      <w:r>
        <w:t>The following data source was used to determine low-income eligibility (choose one):</w:t>
      </w:r>
    </w:p>
    <w:p w14:paraId="20C6225F" w14:textId="6822A7E0" w:rsidR="00E2750A" w:rsidRDefault="00E2750A" w:rsidP="00E2750A">
      <w:pPr>
        <w:ind w:left="720"/>
      </w:pPr>
      <w:r>
        <w:fldChar w:fldCharType="begin">
          <w:ffData>
            <w:name w:val="Check2"/>
            <w:enabled/>
            <w:calcOnExit w:val="0"/>
            <w:statusText w:type="text" w:val="Yes"/>
            <w:checkBox>
              <w:sizeAuto/>
              <w:default w:val="0"/>
            </w:checkBox>
          </w:ffData>
        </w:fldChar>
      </w:r>
      <w:r>
        <w:instrText xml:space="preserve"> FORMCHECKBOX </w:instrText>
      </w:r>
      <w:r w:rsidR="00CB7467">
        <w:fldChar w:fldCharType="separate"/>
      </w:r>
      <w:r>
        <w:fldChar w:fldCharType="end"/>
      </w:r>
      <w:r>
        <w:t xml:space="preserve"> </w:t>
      </w:r>
      <w:r w:rsidR="00FD2391" w:rsidRPr="00FD2391">
        <w:t>Data on student eligibility for free or reduced-price lunch under the Richard B. Russell National School Lunch Act (43 U.S.C. 1751 et seq.)</w:t>
      </w:r>
    </w:p>
    <w:p w14:paraId="6C21505B" w14:textId="148F20DB" w:rsidR="00E2750A" w:rsidRDefault="00E2750A" w:rsidP="00E2750A">
      <w:pPr>
        <w:ind w:left="720"/>
      </w:pPr>
      <w:r>
        <w:fldChar w:fldCharType="begin">
          <w:ffData>
            <w:name w:val="Check2"/>
            <w:enabled/>
            <w:calcOnExit w:val="0"/>
            <w:statusText w:type="text" w:val="Yes"/>
            <w:checkBox>
              <w:sizeAuto/>
              <w:default w:val="0"/>
            </w:checkBox>
          </w:ffData>
        </w:fldChar>
      </w:r>
      <w:r>
        <w:instrText xml:space="preserve"> FORMCHECKBOX </w:instrText>
      </w:r>
      <w:r w:rsidR="00CB7467">
        <w:fldChar w:fldCharType="separate"/>
      </w:r>
      <w:r>
        <w:fldChar w:fldCharType="end"/>
      </w:r>
      <w:r>
        <w:t xml:space="preserve"> </w:t>
      </w:r>
      <w:r w:rsidR="00FD2391" w:rsidRPr="00FD2391">
        <w:t>Data from the E-rate program administered by the Federal Communications Commission (47 CFR 54.500, 54.505(b))</w:t>
      </w:r>
    </w:p>
    <w:p w14:paraId="55149597" w14:textId="51EC3B4A" w:rsidR="00E2750A" w:rsidRDefault="00E2750A" w:rsidP="00E2750A">
      <w:pPr>
        <w:ind w:left="720"/>
      </w:pPr>
      <w:r>
        <w:fldChar w:fldCharType="begin">
          <w:ffData>
            <w:name w:val="Check2"/>
            <w:enabled/>
            <w:calcOnExit w:val="0"/>
            <w:statusText w:type="text" w:val="Yes"/>
            <w:checkBox>
              <w:sizeAuto/>
              <w:default w:val="0"/>
            </w:checkBox>
          </w:ffData>
        </w:fldChar>
      </w:r>
      <w:r>
        <w:instrText xml:space="preserve"> FORMCHECKBOX </w:instrText>
      </w:r>
      <w:r w:rsidR="00CB7467">
        <w:fldChar w:fldCharType="separate"/>
      </w:r>
      <w:r>
        <w:fldChar w:fldCharType="end"/>
      </w:r>
      <w:r>
        <w:t xml:space="preserve"> Scholarship or financial assistance data, limited to students who are from families at or below 185 percent of the federal poverty level</w:t>
      </w:r>
    </w:p>
    <w:p w14:paraId="0F714E36" w14:textId="0A42FA6B" w:rsidR="008731D6" w:rsidRPr="008731D6" w:rsidRDefault="00E2750A" w:rsidP="006C3AB9">
      <w:pPr>
        <w:ind w:left="720"/>
      </w:pPr>
      <w:r>
        <w:fldChar w:fldCharType="begin">
          <w:ffData>
            <w:name w:val="Check2"/>
            <w:enabled/>
            <w:calcOnExit w:val="0"/>
            <w:statusText w:type="text" w:val="Yes"/>
            <w:checkBox>
              <w:sizeAuto/>
              <w:default w:val="0"/>
            </w:checkBox>
          </w:ffData>
        </w:fldChar>
      </w:r>
      <w:r>
        <w:instrText xml:space="preserve"> FORMCHECKBOX </w:instrText>
      </w:r>
      <w:r w:rsidR="00CB7467">
        <w:fldChar w:fldCharType="separate"/>
      </w:r>
      <w:r>
        <w:fldChar w:fldCharType="end"/>
      </w:r>
      <w:r>
        <w:t xml:space="preserve"> </w:t>
      </w:r>
      <w:r w:rsidR="00FD2391">
        <w:t>Data from</w:t>
      </w:r>
      <w:r>
        <w:t xml:space="preserve"> DEED’s Income Declaration for the Emergency Assistance to Non-Public Schools II (EANS II) Program</w:t>
      </w:r>
    </w:p>
    <w:p w14:paraId="08D23195" w14:textId="7382C2E4" w:rsidR="008731D6" w:rsidRDefault="008731D6" w:rsidP="008731D6">
      <w:pPr>
        <w:pStyle w:val="ListParagraph"/>
        <w:numPr>
          <w:ilvl w:val="0"/>
          <w:numId w:val="3"/>
        </w:numPr>
      </w:pPr>
      <w:r w:rsidRPr="008731D6">
        <w:t>Percentage or estimated percentage of total students in the school who are students from low-income families (</w:t>
      </w:r>
      <w:r w:rsidR="00B13425">
        <w:t xml:space="preserve">C </w:t>
      </w:r>
      <w:r w:rsidR="00CC61B1">
        <w:t>/ A</w:t>
      </w:r>
      <w:r>
        <w:t xml:space="preserve"> = Poverty Rate</w:t>
      </w:r>
      <w:r w:rsidRPr="008731D6">
        <w:t>):</w:t>
      </w:r>
      <w:r>
        <w:t xml:space="preserve"> </w:t>
      </w:r>
      <w:r w:rsidR="007E03EB">
        <w:fldChar w:fldCharType="begin">
          <w:ffData>
            <w:name w:val="Text4"/>
            <w:enabled/>
            <w:calcOnExit w:val="0"/>
            <w:statusText w:type="text" w:val="Insert percentage or estimated percentage of total students in the school who are students from low-income families (B / A = Poverty Rate)"/>
            <w:textInput/>
          </w:ffData>
        </w:fldChar>
      </w:r>
      <w:bookmarkStart w:id="32" w:name="Text4"/>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32"/>
    </w:p>
    <w:p w14:paraId="6AA820F7" w14:textId="026F3E7F" w:rsidR="00E2750A" w:rsidRDefault="00E2750A" w:rsidP="00E2750A">
      <w:pPr>
        <w:pStyle w:val="ListParagraph"/>
      </w:pPr>
      <w:r>
        <w:t xml:space="preserve">Note: If the school’s percentage is less than 25%, the school is not eligible to participate in the EANS II Program. </w:t>
      </w:r>
    </w:p>
    <w:p w14:paraId="02C4CAF1" w14:textId="77777777" w:rsidR="008731D6" w:rsidRDefault="008731D6" w:rsidP="008731D6">
      <w:pPr>
        <w:pStyle w:val="NoSpacing"/>
      </w:pPr>
    </w:p>
    <w:p w14:paraId="52AA40AA" w14:textId="77777777" w:rsidR="008731D6" w:rsidRDefault="008731D6" w:rsidP="008731D6">
      <w:pPr>
        <w:pStyle w:val="Heading2"/>
      </w:pPr>
      <w:bookmarkStart w:id="33" w:name="_Toc92882551"/>
      <w:r>
        <w:t>Paycheck Protection Program (PPP)</w:t>
      </w:r>
      <w:bookmarkEnd w:id="33"/>
    </w:p>
    <w:p w14:paraId="687F8DAD" w14:textId="77777777" w:rsidR="008731D6" w:rsidRPr="008731D6" w:rsidRDefault="008731D6" w:rsidP="008731D6">
      <w:pPr>
        <w:pStyle w:val="ListParagraph"/>
        <w:numPr>
          <w:ilvl w:val="0"/>
          <w:numId w:val="4"/>
        </w:numPr>
      </w:pPr>
      <w:r w:rsidRPr="008731D6">
        <w:t>Did the school receive a loan guaranteed under the PPP before December 27, 2020?</w:t>
      </w:r>
    </w:p>
    <w:p w14:paraId="006B277A" w14:textId="29102269" w:rsidR="008731D6" w:rsidRDefault="007E03EB" w:rsidP="008731D6">
      <w:pPr>
        <w:pStyle w:val="ListParagraph"/>
      </w:pPr>
      <w:r>
        <w:fldChar w:fldCharType="begin">
          <w:ffData>
            <w:name w:val="Check2"/>
            <w:enabled/>
            <w:calcOnExit w:val="0"/>
            <w:statusText w:type="text" w:val="Yes"/>
            <w:checkBox>
              <w:sizeAuto/>
              <w:default w:val="0"/>
            </w:checkBox>
          </w:ffData>
        </w:fldChar>
      </w:r>
      <w:bookmarkStart w:id="34" w:name="Check2"/>
      <w:r>
        <w:instrText xml:space="preserve"> FORMCHECKBOX </w:instrText>
      </w:r>
      <w:r w:rsidR="00CB7467">
        <w:fldChar w:fldCharType="separate"/>
      </w:r>
      <w:r>
        <w:fldChar w:fldCharType="end"/>
      </w:r>
      <w:bookmarkEnd w:id="34"/>
      <w:r w:rsidR="008731D6">
        <w:t xml:space="preserve"> Yes</w:t>
      </w:r>
    </w:p>
    <w:p w14:paraId="29D62FF0" w14:textId="2AD40125" w:rsidR="008731D6" w:rsidRDefault="007E03EB" w:rsidP="008731D6">
      <w:pPr>
        <w:pStyle w:val="ListParagraph"/>
      </w:pPr>
      <w:r>
        <w:fldChar w:fldCharType="begin">
          <w:ffData>
            <w:name w:val="Check3"/>
            <w:enabled/>
            <w:calcOnExit w:val="0"/>
            <w:statusText w:type="text" w:val="No"/>
            <w:checkBox>
              <w:sizeAuto/>
              <w:default w:val="0"/>
            </w:checkBox>
          </w:ffData>
        </w:fldChar>
      </w:r>
      <w:bookmarkStart w:id="35" w:name="Check3"/>
      <w:r>
        <w:instrText xml:space="preserve"> FORMCHECKBOX </w:instrText>
      </w:r>
      <w:r w:rsidR="00CB7467">
        <w:fldChar w:fldCharType="separate"/>
      </w:r>
      <w:r>
        <w:fldChar w:fldCharType="end"/>
      </w:r>
      <w:bookmarkEnd w:id="35"/>
      <w:r w:rsidR="008731D6">
        <w:t xml:space="preserve"> No</w:t>
      </w:r>
    </w:p>
    <w:p w14:paraId="18F9E202" w14:textId="77777777" w:rsidR="008731D6" w:rsidRDefault="008731D6" w:rsidP="008731D6">
      <w:pPr>
        <w:pStyle w:val="ListParagraph"/>
      </w:pPr>
    </w:p>
    <w:p w14:paraId="45602135" w14:textId="77777777" w:rsidR="008731D6" w:rsidRDefault="008731D6" w:rsidP="008731D6">
      <w:pPr>
        <w:pStyle w:val="ListParagraph"/>
        <w:numPr>
          <w:ilvl w:val="0"/>
          <w:numId w:val="4"/>
        </w:numPr>
      </w:pPr>
      <w:r>
        <w:t xml:space="preserve">If yes, please respond to the following: </w:t>
      </w:r>
    </w:p>
    <w:p w14:paraId="19253072" w14:textId="7A9AEC00" w:rsidR="008731D6" w:rsidRDefault="008731D6" w:rsidP="00EC2FFE">
      <w:pPr>
        <w:pStyle w:val="ListParagraph"/>
        <w:numPr>
          <w:ilvl w:val="1"/>
          <w:numId w:val="4"/>
        </w:numPr>
      </w:pPr>
      <w:r w:rsidRPr="008731D6">
        <w:t>What was the total amount of the PPP loan?</w:t>
      </w:r>
      <w:r>
        <w:t xml:space="preserve"> </w:t>
      </w:r>
      <w:r w:rsidR="00752CFD" w:rsidRPr="00752CFD">
        <w:t>$</w:t>
      </w:r>
      <w:r w:rsidR="007E03EB">
        <w:fldChar w:fldCharType="begin">
          <w:ffData>
            <w:name w:val="Text5"/>
            <w:enabled/>
            <w:calcOnExit w:val="0"/>
            <w:statusText w:type="text" w:val="Insert the total amount of the PPP loan"/>
            <w:textInput/>
          </w:ffData>
        </w:fldChar>
      </w:r>
      <w:bookmarkStart w:id="36" w:name="Text5"/>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36"/>
    </w:p>
    <w:p w14:paraId="42C039A4" w14:textId="66BC35A3" w:rsidR="008731D6" w:rsidRDefault="008731D6" w:rsidP="008731D6">
      <w:pPr>
        <w:pStyle w:val="ListParagraph"/>
        <w:numPr>
          <w:ilvl w:val="1"/>
          <w:numId w:val="4"/>
        </w:numPr>
      </w:pPr>
      <w:r w:rsidRPr="008731D6">
        <w:t>Do</w:t>
      </w:r>
      <w:r w:rsidR="00E2750A">
        <w:t>es the school</w:t>
      </w:r>
      <w:r w:rsidRPr="008731D6">
        <w:t xml:space="preserve"> assure that any funds received under the EANS program will be services or assistance not already funded by the PPP loan?</w:t>
      </w:r>
    </w:p>
    <w:p w14:paraId="63701334" w14:textId="2628B766" w:rsidR="008731D6" w:rsidRDefault="007E03EB" w:rsidP="008731D6">
      <w:pPr>
        <w:pStyle w:val="ListParagraph"/>
        <w:ind w:left="1440"/>
      </w:pPr>
      <w:r>
        <w:fldChar w:fldCharType="begin">
          <w:ffData>
            <w:name w:val="Check4"/>
            <w:enabled/>
            <w:calcOnExit w:val="0"/>
            <w:statusText w:type="text" w:val="Yes"/>
            <w:checkBox>
              <w:sizeAuto/>
              <w:default w:val="0"/>
            </w:checkBox>
          </w:ffData>
        </w:fldChar>
      </w:r>
      <w:bookmarkStart w:id="37" w:name="Check4"/>
      <w:r>
        <w:instrText xml:space="preserve"> FORMCHECKBOX </w:instrText>
      </w:r>
      <w:r w:rsidR="00CB7467">
        <w:fldChar w:fldCharType="separate"/>
      </w:r>
      <w:r>
        <w:fldChar w:fldCharType="end"/>
      </w:r>
      <w:bookmarkEnd w:id="37"/>
      <w:r w:rsidR="008731D6">
        <w:t xml:space="preserve"> Yes</w:t>
      </w:r>
    </w:p>
    <w:p w14:paraId="5D9DAECB" w14:textId="2308FABC" w:rsidR="008731D6" w:rsidRDefault="007E03EB" w:rsidP="008731D6">
      <w:pPr>
        <w:pStyle w:val="ListParagraph"/>
        <w:ind w:left="1440"/>
      </w:pPr>
      <w:r>
        <w:fldChar w:fldCharType="begin">
          <w:ffData>
            <w:name w:val="Check5"/>
            <w:enabled/>
            <w:calcOnExit w:val="0"/>
            <w:statusText w:type="text" w:val="No"/>
            <w:checkBox>
              <w:sizeAuto/>
              <w:default w:val="0"/>
            </w:checkBox>
          </w:ffData>
        </w:fldChar>
      </w:r>
      <w:bookmarkStart w:id="38" w:name="Check5"/>
      <w:r>
        <w:instrText xml:space="preserve"> FORMCHECKBOX </w:instrText>
      </w:r>
      <w:r w:rsidR="00CB7467">
        <w:fldChar w:fldCharType="separate"/>
      </w:r>
      <w:r>
        <w:fldChar w:fldCharType="end"/>
      </w:r>
      <w:bookmarkEnd w:id="38"/>
      <w:r w:rsidR="008731D6">
        <w:t xml:space="preserve"> No</w:t>
      </w:r>
    </w:p>
    <w:p w14:paraId="2A87C7A7" w14:textId="7EEA0798" w:rsidR="00E2750A" w:rsidRDefault="00E2750A" w:rsidP="008731D6">
      <w:pPr>
        <w:pStyle w:val="ListParagraph"/>
        <w:ind w:left="1440"/>
      </w:pPr>
      <w:r w:rsidRPr="00E2750A">
        <w:t xml:space="preserve">Note: A </w:t>
      </w:r>
      <w:r>
        <w:t>non-public school</w:t>
      </w:r>
      <w:r w:rsidRPr="00E2750A">
        <w:t xml:space="preserve"> that received a PPP loan that was made before December 27, 2020, is eligible to receive services or assistance. A </w:t>
      </w:r>
      <w:r>
        <w:t>non-public school</w:t>
      </w:r>
      <w:r w:rsidRPr="00E2750A">
        <w:t xml:space="preserve"> that applied for a PPP loan after that date but did not receive funds under the PPP is also eligible to receive services or assistance.</w:t>
      </w:r>
    </w:p>
    <w:p w14:paraId="05479A16" w14:textId="77777777" w:rsidR="008731D6" w:rsidRDefault="008731D6" w:rsidP="008731D6">
      <w:pPr>
        <w:pStyle w:val="NoSpacing"/>
      </w:pPr>
    </w:p>
    <w:p w14:paraId="26EEE688" w14:textId="77777777" w:rsidR="008731D6" w:rsidRDefault="008731D6" w:rsidP="008731D6">
      <w:pPr>
        <w:pStyle w:val="Heading2"/>
      </w:pPr>
      <w:bookmarkStart w:id="39" w:name="_Toc92882552"/>
      <w:r>
        <w:t>Impact of COVID-19</w:t>
      </w:r>
      <w:bookmarkEnd w:id="39"/>
    </w:p>
    <w:p w14:paraId="360EAD26" w14:textId="25D685EE" w:rsidR="008731D6" w:rsidRDefault="008731D6" w:rsidP="008731D6">
      <w:r w:rsidRPr="008731D6">
        <w:t xml:space="preserve">Factors that </w:t>
      </w:r>
      <w:r w:rsidR="005B007D">
        <w:t>DEED</w:t>
      </w:r>
      <w:r w:rsidRPr="008731D6">
        <w:t xml:space="preserve"> might consider in determining non-public schools that are most impacted by COVID-19 include but are not limited to: (1) </w:t>
      </w:r>
      <w:r w:rsidR="00FD2391">
        <w:t xml:space="preserve">the number of COVID-19 </w:t>
      </w:r>
      <w:r w:rsidR="00FD2391" w:rsidRPr="00FD2391">
        <w:t>infections per capita in the community or communities served by the non-public school</w:t>
      </w:r>
      <w:r w:rsidR="00FD2391">
        <w:t xml:space="preserve">, and (2) </w:t>
      </w:r>
      <w:r w:rsidR="00FD2391" w:rsidRPr="00FD2391">
        <w:t>The number of COVID-19 related deaths per capita in the community or communities served by the non-public school.</w:t>
      </w:r>
      <w:r w:rsidR="005360B7">
        <w:t xml:space="preserve">  </w:t>
      </w:r>
      <w:r w:rsidR="009724BB">
        <w:t>Please report the most current d</w:t>
      </w:r>
      <w:r w:rsidR="005360B7">
        <w:t xml:space="preserve">ata </w:t>
      </w:r>
      <w:r w:rsidR="009724BB">
        <w:t>located</w:t>
      </w:r>
      <w:r w:rsidR="005360B7">
        <w:t xml:space="preserve"> here: </w:t>
      </w:r>
      <w:hyperlink r:id="rId19" w:history="1">
        <w:r w:rsidR="009724BB" w:rsidRPr="00992D55">
          <w:rPr>
            <w:rStyle w:val="Hyperlink"/>
          </w:rPr>
          <w:t>https://experience.arcgis.com/experience/af2efc8bffbf4cdc83c2d1a134354074/</w:t>
        </w:r>
      </w:hyperlink>
      <w:r w:rsidR="005360B7">
        <w:t xml:space="preserve"> </w:t>
      </w:r>
    </w:p>
    <w:p w14:paraId="10CC71CE" w14:textId="6E6122FC" w:rsidR="00FD2391" w:rsidRPr="00FD2391" w:rsidRDefault="00FD2391" w:rsidP="00FD2391">
      <w:pPr>
        <w:pStyle w:val="ListParagraph"/>
        <w:numPr>
          <w:ilvl w:val="0"/>
          <w:numId w:val="16"/>
        </w:numPr>
        <w:rPr>
          <w:b/>
          <w:bCs/>
        </w:rPr>
      </w:pPr>
      <w:r>
        <w:t>Number of COVID-19 infections per capita for the community or communities</w:t>
      </w:r>
      <w:r w:rsidR="005360B7">
        <w:t xml:space="preserve"> (borough or city level data)</w:t>
      </w:r>
      <w:r>
        <w:t xml:space="preserve"> served by the non-public school:</w:t>
      </w:r>
      <w:r w:rsidRPr="00FD2391">
        <w:t xml:space="preserve"> </w:t>
      </w:r>
      <w:r>
        <w:fldChar w:fldCharType="begin">
          <w:ffData>
            <w:name w:val="Text6"/>
            <w:enabled/>
            <w:calcOnExit w:val="0"/>
            <w:statusText w:type="text" w:val="Provide a description of how COVID-19 has impacted the non-public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74E898" w14:textId="3E47C415" w:rsidR="00FD2391" w:rsidRPr="00FD2391" w:rsidRDefault="00FD2391" w:rsidP="008731D6">
      <w:pPr>
        <w:pStyle w:val="ListParagraph"/>
        <w:numPr>
          <w:ilvl w:val="0"/>
          <w:numId w:val="16"/>
        </w:numPr>
        <w:rPr>
          <w:b/>
          <w:bCs/>
        </w:rPr>
      </w:pPr>
      <w:r>
        <w:t xml:space="preserve">Number of COVID-19 related deaths per capita in the community or communities </w:t>
      </w:r>
      <w:r w:rsidR="005360B7">
        <w:t xml:space="preserve">(borough or city level data) </w:t>
      </w:r>
      <w:r>
        <w:t xml:space="preserve">served by the non-public school: </w:t>
      </w:r>
      <w:r>
        <w:fldChar w:fldCharType="begin">
          <w:ffData>
            <w:name w:val="Text6"/>
            <w:enabled/>
            <w:calcOnExit w:val="0"/>
            <w:statusText w:type="text" w:val="Provide a description of how COVID-19 has impacted the non-public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DFF558" w14:textId="3C1A3E31" w:rsidR="008731D6" w:rsidRPr="00FD2391" w:rsidRDefault="008731D6" w:rsidP="00FD2391">
      <w:pPr>
        <w:pStyle w:val="ListParagraph"/>
        <w:numPr>
          <w:ilvl w:val="0"/>
          <w:numId w:val="16"/>
        </w:numPr>
        <w:rPr>
          <w:b/>
          <w:bCs/>
        </w:rPr>
      </w:pPr>
      <w:r w:rsidRPr="00FD2391">
        <w:t>Provide a</w:t>
      </w:r>
      <w:r w:rsidR="00FD2391">
        <w:t xml:space="preserve"> brief</w:t>
      </w:r>
      <w:r w:rsidRPr="00FD2391">
        <w:t xml:space="preserve"> description of how COVID-19 has impacted the non-public schoo</w:t>
      </w:r>
      <w:r w:rsidR="00FD2391" w:rsidRPr="00FD2391">
        <w:t>l:</w:t>
      </w:r>
      <w:r w:rsidR="00FD2391" w:rsidRPr="00FD2391">
        <w:rPr>
          <w:b/>
          <w:bCs/>
        </w:rPr>
        <w:t xml:space="preserve">  </w:t>
      </w:r>
      <w:r w:rsidR="007E03EB">
        <w:fldChar w:fldCharType="begin">
          <w:ffData>
            <w:name w:val="Text6"/>
            <w:enabled/>
            <w:calcOnExit w:val="0"/>
            <w:statusText w:type="text" w:val="Provide a description of how COVID-19 has impacted the non-public school"/>
            <w:textInput/>
          </w:ffData>
        </w:fldChar>
      </w:r>
      <w:bookmarkStart w:id="40" w:name="Text6"/>
      <w:r w:rsidR="007E03EB">
        <w:instrText xml:space="preserve"> FORMTEXT </w:instrText>
      </w:r>
      <w:r w:rsidR="007E03EB">
        <w:fldChar w:fldCharType="separate"/>
      </w:r>
      <w:r w:rsidR="007E03EB">
        <w:rPr>
          <w:noProof/>
        </w:rPr>
        <w:t> </w:t>
      </w:r>
      <w:r w:rsidR="007E03EB">
        <w:rPr>
          <w:noProof/>
        </w:rPr>
        <w:t> </w:t>
      </w:r>
      <w:r w:rsidR="007E03EB">
        <w:rPr>
          <w:noProof/>
        </w:rPr>
        <w:t> </w:t>
      </w:r>
      <w:r w:rsidR="007E03EB">
        <w:rPr>
          <w:noProof/>
        </w:rPr>
        <w:t> </w:t>
      </w:r>
      <w:r w:rsidR="007E03EB">
        <w:rPr>
          <w:noProof/>
        </w:rPr>
        <w:t> </w:t>
      </w:r>
      <w:r w:rsidR="007E03EB">
        <w:fldChar w:fldCharType="end"/>
      </w:r>
      <w:bookmarkEnd w:id="40"/>
      <w:r>
        <w:br w:type="page"/>
      </w:r>
    </w:p>
    <w:p w14:paraId="6FD3E5F1" w14:textId="20B548F1" w:rsidR="008731D6" w:rsidRDefault="00752CFD" w:rsidP="008731D6">
      <w:pPr>
        <w:pStyle w:val="Heading1"/>
      </w:pPr>
      <w:bookmarkStart w:id="41" w:name="_Section_D:_Non-Public"/>
      <w:bookmarkStart w:id="42" w:name="Part_D"/>
      <w:bookmarkStart w:id="43" w:name="_Toc92882553"/>
      <w:bookmarkEnd w:id="41"/>
      <w:bookmarkEnd w:id="42"/>
      <w:r>
        <w:lastRenderedPageBreak/>
        <w:t>Part</w:t>
      </w:r>
      <w:r w:rsidR="008731D6">
        <w:t xml:space="preserve"> D: Non-Public School Services or Assistance </w:t>
      </w:r>
      <w:r w:rsidR="006C3AB9">
        <w:t>Allowable Activities</w:t>
      </w:r>
      <w:bookmarkEnd w:id="43"/>
      <w:r w:rsidR="006C3AB9">
        <w:t xml:space="preserve"> </w:t>
      </w:r>
      <w:r w:rsidR="008731D6">
        <w:t xml:space="preserve"> </w:t>
      </w:r>
    </w:p>
    <w:p w14:paraId="2F293880" w14:textId="619672E5" w:rsidR="008731D6" w:rsidRPr="008731D6" w:rsidRDefault="008731D6" w:rsidP="008731D6">
      <w:r w:rsidRPr="008731D6">
        <w:t xml:space="preserve">A non-public school may apply to receive services or assistance from </w:t>
      </w:r>
      <w:r w:rsidR="006C3AB9">
        <w:t>DEED</w:t>
      </w:r>
      <w:r w:rsidRPr="008731D6">
        <w:t xml:space="preserve"> or its contractors to address educational disruptions resulting from COVID-19 for:</w:t>
      </w:r>
    </w:p>
    <w:p w14:paraId="5B695A58" w14:textId="77777777" w:rsidR="008731D6" w:rsidRPr="008731D6" w:rsidRDefault="008731D6" w:rsidP="008731D6">
      <w:pPr>
        <w:pStyle w:val="ListParagraph"/>
        <w:numPr>
          <w:ilvl w:val="0"/>
          <w:numId w:val="9"/>
        </w:numPr>
      </w:pPr>
      <w:r w:rsidRPr="008731D6">
        <w:t>Supplies to sanitize, disinfect, and clean school facilities</w:t>
      </w:r>
    </w:p>
    <w:p w14:paraId="73BBC59F" w14:textId="77777777" w:rsidR="008731D6" w:rsidRPr="008731D6" w:rsidRDefault="008731D6" w:rsidP="008731D6">
      <w:pPr>
        <w:pStyle w:val="ListParagraph"/>
        <w:numPr>
          <w:ilvl w:val="0"/>
          <w:numId w:val="9"/>
        </w:numPr>
      </w:pPr>
      <w:r w:rsidRPr="008731D6">
        <w:t>Personal Protective Equipment (PPE)</w:t>
      </w:r>
    </w:p>
    <w:p w14:paraId="059954EF" w14:textId="77777777" w:rsidR="008731D6" w:rsidRPr="008731D6" w:rsidRDefault="008731D6" w:rsidP="008731D6">
      <w:pPr>
        <w:pStyle w:val="ListParagraph"/>
        <w:numPr>
          <w:ilvl w:val="0"/>
          <w:numId w:val="9"/>
        </w:numPr>
      </w:pPr>
      <w:r w:rsidRPr="008731D6">
        <w:t>Improving ventilation systems, including windows or portable air purification systems</w:t>
      </w:r>
    </w:p>
    <w:p w14:paraId="665C0527" w14:textId="77777777" w:rsidR="008731D6" w:rsidRPr="008731D6" w:rsidRDefault="008731D6" w:rsidP="008731D6">
      <w:pPr>
        <w:pStyle w:val="ListParagraph"/>
        <w:numPr>
          <w:ilvl w:val="0"/>
          <w:numId w:val="9"/>
        </w:numPr>
      </w:pPr>
      <w:r w:rsidRPr="008731D6">
        <w:t>Training and professional development for staff on sanitization, the use of PPE, and minimizing the spread of infectious diseases</w:t>
      </w:r>
    </w:p>
    <w:p w14:paraId="733E8913" w14:textId="77777777" w:rsidR="008731D6" w:rsidRPr="008731D6" w:rsidRDefault="008731D6" w:rsidP="008731D6">
      <w:pPr>
        <w:pStyle w:val="ListParagraph"/>
        <w:numPr>
          <w:ilvl w:val="0"/>
          <w:numId w:val="9"/>
        </w:numPr>
      </w:pPr>
      <w:r w:rsidRPr="008731D6">
        <w:t>Physical barriers to facilitate social distancing</w:t>
      </w:r>
    </w:p>
    <w:p w14:paraId="411D8AEC" w14:textId="77777777" w:rsidR="008731D6" w:rsidRPr="008731D6" w:rsidRDefault="008731D6" w:rsidP="008731D6">
      <w:pPr>
        <w:pStyle w:val="ListParagraph"/>
        <w:numPr>
          <w:ilvl w:val="0"/>
          <w:numId w:val="9"/>
        </w:numPr>
      </w:pPr>
      <w:r w:rsidRPr="008731D6">
        <w:t>Other materials, supplies or equipment recommended by the CDC for reopening and operation of school facilities to effectively maintain health and safety</w:t>
      </w:r>
    </w:p>
    <w:p w14:paraId="256764AA" w14:textId="77777777" w:rsidR="008731D6" w:rsidRPr="008731D6" w:rsidRDefault="008731D6" w:rsidP="008731D6">
      <w:pPr>
        <w:pStyle w:val="ListParagraph"/>
        <w:numPr>
          <w:ilvl w:val="0"/>
          <w:numId w:val="9"/>
        </w:numPr>
      </w:pPr>
      <w:r w:rsidRPr="008731D6">
        <w:t>Expanding capacity to administer coronavirus testing to effectively monitor and suppress the virus</w:t>
      </w:r>
    </w:p>
    <w:p w14:paraId="0A8D9AF0" w14:textId="0905888C" w:rsidR="008731D6" w:rsidRPr="008731D6" w:rsidRDefault="008731D6" w:rsidP="008731D6">
      <w:pPr>
        <w:pStyle w:val="ListParagraph"/>
        <w:numPr>
          <w:ilvl w:val="0"/>
          <w:numId w:val="9"/>
        </w:numPr>
      </w:pPr>
      <w:r w:rsidRPr="008731D6">
        <w:t>Educational technology</w:t>
      </w:r>
      <w:r w:rsidR="00FD2391">
        <w:t xml:space="preserve"> </w:t>
      </w:r>
      <w:r w:rsidR="00FD2391" w:rsidRPr="00FD2391">
        <w:t>(including hardware, software, connectivity, assistive technology, and adaptive equipment) to assist students, educators, and other staff with remote or hybrid learning</w:t>
      </w:r>
    </w:p>
    <w:p w14:paraId="757DA01B" w14:textId="77777777" w:rsidR="008731D6" w:rsidRPr="008731D6" w:rsidRDefault="008731D6" w:rsidP="008731D6">
      <w:pPr>
        <w:pStyle w:val="ListParagraph"/>
        <w:numPr>
          <w:ilvl w:val="0"/>
          <w:numId w:val="9"/>
        </w:numPr>
      </w:pPr>
      <w:r w:rsidRPr="008731D6">
        <w:t>Redeveloping instructional plans for remote or hybrid learning or to address learning loss</w:t>
      </w:r>
    </w:p>
    <w:p w14:paraId="6F74317A" w14:textId="1507174A" w:rsidR="008731D6" w:rsidRPr="008731D6" w:rsidRDefault="008731D6" w:rsidP="008731D6">
      <w:pPr>
        <w:pStyle w:val="ListParagraph"/>
        <w:numPr>
          <w:ilvl w:val="0"/>
          <w:numId w:val="9"/>
        </w:numPr>
      </w:pPr>
      <w:bookmarkStart w:id="44" w:name="_Hlk60857565"/>
      <w:r w:rsidRPr="008731D6">
        <w:t>Leasing sites or spaces to ensure social distancing</w:t>
      </w:r>
      <w:r w:rsidR="00FD2391">
        <w:t xml:space="preserve"> </w:t>
      </w:r>
      <w:r w:rsidR="00FD2391" w:rsidRPr="00FD2391">
        <w:t>to implement public health protocols, including guidelines and recommendations from the CDC</w:t>
      </w:r>
    </w:p>
    <w:bookmarkEnd w:id="44"/>
    <w:p w14:paraId="579B1752" w14:textId="77777777" w:rsidR="008731D6" w:rsidRPr="008731D6" w:rsidRDefault="008731D6" w:rsidP="008731D6">
      <w:pPr>
        <w:pStyle w:val="ListParagraph"/>
        <w:numPr>
          <w:ilvl w:val="0"/>
          <w:numId w:val="9"/>
        </w:numPr>
      </w:pPr>
      <w:r w:rsidRPr="008731D6">
        <w:t>Reasonable transportation costs</w:t>
      </w:r>
    </w:p>
    <w:p w14:paraId="73DA8452" w14:textId="77777777" w:rsidR="008731D6" w:rsidRPr="008731D6" w:rsidRDefault="008731D6" w:rsidP="008731D6">
      <w:pPr>
        <w:pStyle w:val="ListParagraph"/>
        <w:numPr>
          <w:ilvl w:val="0"/>
          <w:numId w:val="9"/>
        </w:numPr>
      </w:pPr>
      <w:r w:rsidRPr="008731D6">
        <w:t>Initiating and maintaining education and support services or assistance for remote or hybrid learning or to address learning loss</w:t>
      </w:r>
    </w:p>
    <w:p w14:paraId="1E654FB3" w14:textId="51D8A93A" w:rsidR="00DD096C" w:rsidRDefault="00DD096C" w:rsidP="008731D6">
      <w:r w:rsidRPr="00DD096C">
        <w:t xml:space="preserve">Note: Pursuant to the ARP </w:t>
      </w:r>
      <w:r>
        <w:t>Act</w:t>
      </w:r>
      <w:r w:rsidRPr="00DD096C">
        <w:t xml:space="preserve"> statutory requirements, and unlike the EANS </w:t>
      </w:r>
      <w:r w:rsidR="00235E12">
        <w:t xml:space="preserve">I </w:t>
      </w:r>
      <w:r w:rsidRPr="00DD096C">
        <w:t xml:space="preserve">program authorized under section 312(d) of the CRRSA Act, </w:t>
      </w:r>
      <w:r w:rsidR="00235E12">
        <w:t xml:space="preserve">DEED </w:t>
      </w:r>
      <w:r w:rsidRPr="00DD096C">
        <w:t xml:space="preserve">may not use EANS </w:t>
      </w:r>
      <w:r w:rsidR="00235E12">
        <w:t xml:space="preserve">II </w:t>
      </w:r>
      <w:r w:rsidRPr="00DD096C">
        <w:t xml:space="preserve">funds to provide reimbursements to any </w:t>
      </w:r>
      <w:r w:rsidR="00235E12">
        <w:t>non-public school</w:t>
      </w:r>
      <w:r w:rsidRPr="00DD096C">
        <w:t xml:space="preserve">. All services or assistance will be </w:t>
      </w:r>
      <w:r w:rsidR="00235E12">
        <w:t>coordinated and provided for by DEED.</w:t>
      </w:r>
    </w:p>
    <w:p w14:paraId="23BC166C" w14:textId="4CA4BB62" w:rsidR="00FD2391" w:rsidRDefault="008731D6" w:rsidP="008731D6">
      <w:r w:rsidRPr="008731D6">
        <w:t xml:space="preserve">For additional information on allowable services or assistance, please see the </w:t>
      </w:r>
      <w:hyperlink r:id="rId20" w:history="1">
        <w:r w:rsidRPr="008731D6">
          <w:rPr>
            <w:rStyle w:val="Hyperlink"/>
          </w:rPr>
          <w:t>Frequently Asked Questions</w:t>
        </w:r>
      </w:hyperlink>
      <w:r w:rsidRPr="008731D6">
        <w:t xml:space="preserve"> (oese.ed.gov/offices/education-stabilization-fund/emergency-assistance-non-public-schools/)</w:t>
      </w:r>
    </w:p>
    <w:p w14:paraId="7D0D3DC0" w14:textId="6AAFC180" w:rsidR="00FD2391" w:rsidRPr="00235E12" w:rsidRDefault="00FD2391" w:rsidP="008731D6">
      <w:pPr>
        <w:rPr>
          <w:b/>
          <w:bCs/>
        </w:rPr>
      </w:pPr>
      <w:r w:rsidRPr="341F07E7">
        <w:rPr>
          <w:b/>
          <w:bCs/>
        </w:rPr>
        <w:t xml:space="preserve">After the school’s application has been approved, the school will receive an invitation to an electronic dashboard where the school may request approval of specific goods or services that </w:t>
      </w:r>
      <w:r w:rsidR="00AA76C1" w:rsidRPr="341F07E7">
        <w:rPr>
          <w:b/>
          <w:bCs/>
        </w:rPr>
        <w:t>align with the</w:t>
      </w:r>
      <w:r w:rsidRPr="341F07E7">
        <w:rPr>
          <w:b/>
          <w:bCs/>
        </w:rPr>
        <w:t xml:space="preserve"> 12 allowable activit</w:t>
      </w:r>
      <w:r w:rsidR="3CE3B158" w:rsidRPr="341F07E7">
        <w:rPr>
          <w:b/>
          <w:bCs/>
        </w:rPr>
        <w:t>ies</w:t>
      </w:r>
      <w:r w:rsidRPr="341F07E7">
        <w:rPr>
          <w:b/>
          <w:bCs/>
        </w:rPr>
        <w:t xml:space="preserve">. </w:t>
      </w:r>
    </w:p>
    <w:p w14:paraId="214723A7" w14:textId="557AE61D" w:rsidR="00752CFD" w:rsidRPr="00235E12" w:rsidRDefault="00752CFD" w:rsidP="00235E12">
      <w:pPr>
        <w:rPr>
          <w:rFonts w:asciiTheme="majorHAnsi" w:eastAsiaTheme="majorEastAsia" w:hAnsiTheme="majorHAnsi" w:cstheme="majorBidi"/>
          <w:b/>
          <w:bCs/>
          <w:color w:val="2F5496" w:themeColor="accent1" w:themeShade="BF"/>
          <w:sz w:val="26"/>
          <w:szCs w:val="26"/>
        </w:rPr>
      </w:pPr>
      <w:r>
        <w:br w:type="page"/>
      </w:r>
    </w:p>
    <w:p w14:paraId="2011D68E" w14:textId="59F6BB0E" w:rsidR="00752CFD" w:rsidRDefault="00752CFD" w:rsidP="00752CFD">
      <w:pPr>
        <w:pStyle w:val="Heading1"/>
      </w:pPr>
      <w:bookmarkStart w:id="45" w:name="_Appendix_A:_Calculating"/>
      <w:bookmarkStart w:id="46" w:name="_Toc92882554"/>
      <w:bookmarkEnd w:id="45"/>
      <w:r>
        <w:lastRenderedPageBreak/>
        <w:t xml:space="preserve">Appendix A: </w:t>
      </w:r>
      <w:r w:rsidRPr="00752CFD">
        <w:t>Calculating the Number of Students from Low-Income Families</w:t>
      </w:r>
      <w:bookmarkEnd w:id="46"/>
    </w:p>
    <w:p w14:paraId="1D0BD25B" w14:textId="77777777" w:rsidR="00752CFD" w:rsidRPr="00752CFD" w:rsidRDefault="00752CFD" w:rsidP="00752CFD">
      <w:pPr>
        <w:rPr>
          <w:i/>
          <w:iCs/>
        </w:rPr>
      </w:pPr>
      <w:r w:rsidRPr="00752CFD">
        <w:t xml:space="preserve">To the extent non-public schools have the following readily available, possible data sources might include: </w:t>
      </w:r>
      <w:r w:rsidRPr="00752CFD">
        <w:rPr>
          <w:i/>
          <w:iCs/>
        </w:rPr>
        <w:t xml:space="preserve"> </w:t>
      </w:r>
    </w:p>
    <w:p w14:paraId="6991B2E4" w14:textId="77777777" w:rsidR="00752CFD" w:rsidRPr="00752CFD" w:rsidRDefault="00752CFD" w:rsidP="00752CFD">
      <w:pPr>
        <w:pStyle w:val="ListParagraph"/>
        <w:numPr>
          <w:ilvl w:val="0"/>
          <w:numId w:val="11"/>
        </w:numPr>
      </w:pPr>
      <w:r w:rsidRPr="00752CFD">
        <w:t xml:space="preserve">free or reduced-price lunch data, </w:t>
      </w:r>
    </w:p>
    <w:p w14:paraId="333516BB" w14:textId="77777777" w:rsidR="00AA76C1" w:rsidRDefault="00AA76C1" w:rsidP="00752CFD">
      <w:pPr>
        <w:pStyle w:val="ListParagraph"/>
        <w:numPr>
          <w:ilvl w:val="0"/>
          <w:numId w:val="11"/>
        </w:numPr>
      </w:pPr>
      <w:r>
        <w:t xml:space="preserve">E-Rate data, </w:t>
      </w:r>
    </w:p>
    <w:p w14:paraId="1588B9C2" w14:textId="5AD2FD8C" w:rsidR="00752CFD" w:rsidRPr="00752CFD" w:rsidRDefault="00752CFD" w:rsidP="00752CFD">
      <w:pPr>
        <w:pStyle w:val="ListParagraph"/>
        <w:numPr>
          <w:ilvl w:val="0"/>
          <w:numId w:val="11"/>
        </w:numPr>
      </w:pPr>
      <w:r w:rsidRPr="00752CFD">
        <w:t xml:space="preserve">scholarship or financial assistance data, </w:t>
      </w:r>
      <w:r w:rsidR="00AA76C1">
        <w:t>or</w:t>
      </w:r>
    </w:p>
    <w:p w14:paraId="106427F5" w14:textId="5DEAE497" w:rsidR="00752CFD" w:rsidRDefault="00AA76C1" w:rsidP="00752CFD">
      <w:pPr>
        <w:pStyle w:val="ListParagraph"/>
        <w:numPr>
          <w:ilvl w:val="0"/>
          <w:numId w:val="11"/>
        </w:numPr>
      </w:pPr>
      <w:r>
        <w:t xml:space="preserve">data from </w:t>
      </w:r>
      <w:r w:rsidRPr="00B13425">
        <w:t>DEED’s Income Declaration for the Emergency Assistance to Non-Public Schools II (EANS II) Program</w:t>
      </w:r>
      <w:r w:rsidR="00B13425">
        <w:t xml:space="preserve"> (</w:t>
      </w:r>
      <w:hyperlink w:anchor="Appendix_C" w:history="1">
        <w:r w:rsidR="00B13425" w:rsidRPr="00B13425">
          <w:rPr>
            <w:rStyle w:val="Hyperlink"/>
          </w:rPr>
          <w:t>Appendix C</w:t>
        </w:r>
      </w:hyperlink>
      <w:r w:rsidR="00B13425">
        <w:t>)</w:t>
      </w:r>
      <w:r w:rsidR="00D24BA4">
        <w:t>.</w:t>
      </w:r>
    </w:p>
    <w:p w14:paraId="5A8B5620" w14:textId="56A45ED9" w:rsidR="00752CFD" w:rsidRDefault="00752CFD" w:rsidP="00752CFD">
      <w:r>
        <w:t xml:space="preserve">For additional information determining low-income counts, please see the </w:t>
      </w:r>
      <w:bookmarkStart w:id="47" w:name="_Hlk92100144"/>
      <w:r w:rsidRPr="675674C3">
        <w:fldChar w:fldCharType="begin"/>
      </w:r>
      <w:r w:rsidR="00991526">
        <w:instrText>HYPERLINK "https://oese.ed.gov/offices/education-stabilization-fund/emergency-assistance-non-public-schools/"</w:instrText>
      </w:r>
      <w:r w:rsidRPr="675674C3">
        <w:fldChar w:fldCharType="separate"/>
      </w:r>
      <w:r w:rsidRPr="675674C3">
        <w:rPr>
          <w:rStyle w:val="Hyperlink"/>
        </w:rPr>
        <w:t>Frequently Asked Questions</w:t>
      </w:r>
      <w:r w:rsidRPr="675674C3">
        <w:rPr>
          <w:rStyle w:val="Hyperlink"/>
        </w:rPr>
        <w:fldChar w:fldCharType="end"/>
      </w:r>
      <w:bookmarkEnd w:id="47"/>
      <w:r>
        <w:t xml:space="preserve"> </w:t>
      </w:r>
      <w:r w:rsidR="003934F7">
        <w:t>(oese.ed.gov/offices/education-stabilization-fund/emergency-assistance-non-public-schools/).</w:t>
      </w:r>
    </w:p>
    <w:p w14:paraId="39AEDF32" w14:textId="50ED7F17" w:rsidR="006C3AB9" w:rsidRDefault="00353647" w:rsidP="00752CFD">
      <w:r>
        <w:t>DEED will host webinars on January 24 and January 25</w:t>
      </w:r>
      <w:r w:rsidR="00D24BA4">
        <w:t>, 2022</w:t>
      </w:r>
      <w:r>
        <w:t xml:space="preserve"> to support schools in completing the applications and answer questions regarding gathering low-income data.  Please email us at </w:t>
      </w:r>
      <w:hyperlink r:id="rId21" w:history="1">
        <w:r w:rsidRPr="005F0A55">
          <w:rPr>
            <w:rStyle w:val="Hyperlink"/>
          </w:rPr>
          <w:t>DEED.CARES@alaska.gov</w:t>
        </w:r>
      </w:hyperlink>
      <w:r>
        <w:t xml:space="preserve"> for more information. </w:t>
      </w:r>
    </w:p>
    <w:p w14:paraId="49490F90" w14:textId="77777777" w:rsidR="000B4A26" w:rsidRDefault="000B4A26" w:rsidP="00752CFD"/>
    <w:p w14:paraId="3BD35A75" w14:textId="77777777" w:rsidR="006C3AB9" w:rsidRDefault="006C3AB9">
      <w:pPr>
        <w:rPr>
          <w:rFonts w:eastAsiaTheme="majorEastAsia" w:cstheme="minorHAnsi"/>
          <w:b/>
          <w:bCs/>
          <w:color w:val="2F5496" w:themeColor="accent1" w:themeShade="BF"/>
          <w:sz w:val="32"/>
          <w:szCs w:val="32"/>
        </w:rPr>
      </w:pPr>
      <w:r>
        <w:br w:type="page"/>
      </w:r>
    </w:p>
    <w:p w14:paraId="2F5D944D" w14:textId="71D75018" w:rsidR="00752CFD" w:rsidRDefault="00752CFD" w:rsidP="00752CFD">
      <w:pPr>
        <w:pStyle w:val="Heading1"/>
      </w:pPr>
      <w:bookmarkStart w:id="48" w:name="_Toc92882555"/>
      <w:r>
        <w:lastRenderedPageBreak/>
        <w:t>Appendix B: Resources</w:t>
      </w:r>
      <w:bookmarkEnd w:id="48"/>
      <w:r>
        <w:t xml:space="preserve"> </w:t>
      </w:r>
    </w:p>
    <w:p w14:paraId="6C28A15A" w14:textId="77777777" w:rsidR="006C3AB9" w:rsidRPr="006C3AB9" w:rsidRDefault="006C3AB9" w:rsidP="006C3AB9"/>
    <w:bookmarkStart w:id="49" w:name="_Hlk92100169"/>
    <w:p w14:paraId="7510D1FC" w14:textId="39B43357" w:rsidR="00752CFD" w:rsidRDefault="005B7C49" w:rsidP="00752CFD">
      <w:r w:rsidRPr="675674C3">
        <w:fldChar w:fldCharType="begin"/>
      </w:r>
      <w:r w:rsidR="00DE2F7A">
        <w:instrText xml:space="preserve">HYPERLINK "https://oese.ed.gov/offices/american-rescue-plan/american-rescue-plan-emergency-assistance-to-non-public-schools/" \h </w:instrText>
      </w:r>
      <w:r w:rsidRPr="675674C3">
        <w:fldChar w:fldCharType="separate"/>
      </w:r>
      <w:r w:rsidR="00752CFD" w:rsidRPr="675674C3">
        <w:rPr>
          <w:rStyle w:val="Hyperlink"/>
        </w:rPr>
        <w:t xml:space="preserve">U.S. Department of Education Emergency Assistance </w:t>
      </w:r>
      <w:r w:rsidR="006C3AB9" w:rsidRPr="675674C3">
        <w:rPr>
          <w:rStyle w:val="Hyperlink"/>
        </w:rPr>
        <w:t>to</w:t>
      </w:r>
      <w:r w:rsidR="00752CFD" w:rsidRPr="675674C3">
        <w:rPr>
          <w:rStyle w:val="Hyperlink"/>
        </w:rPr>
        <w:t xml:space="preserve"> Non-Public Schools Webpage</w:t>
      </w:r>
      <w:r w:rsidRPr="675674C3">
        <w:rPr>
          <w:rStyle w:val="Hyperlink"/>
        </w:rPr>
        <w:fldChar w:fldCharType="end"/>
      </w:r>
      <w:bookmarkEnd w:id="49"/>
      <w:r w:rsidR="00752CFD">
        <w:t xml:space="preserve"> </w:t>
      </w:r>
      <w:r w:rsidR="003934F7">
        <w:t>(oese.ed.gov/offices/american-rescue-plan/american-rescue-plan-emergency-assistance-to-non-public-schools/)</w:t>
      </w:r>
    </w:p>
    <w:bookmarkStart w:id="50" w:name="_Hlk92100189"/>
    <w:p w14:paraId="527E1386" w14:textId="1FF47873" w:rsidR="006C3AB9" w:rsidRPr="00752CFD" w:rsidRDefault="005B7C49" w:rsidP="00752CFD">
      <w:r w:rsidRPr="675674C3">
        <w:fldChar w:fldCharType="begin"/>
      </w:r>
      <w:r w:rsidR="00DE2F7A">
        <w:instrText>HYPERLINK "https://oese.ed.gov/files/2021/09/Final-EANS-FAQ-Update-9.17.21.pdf"</w:instrText>
      </w:r>
      <w:r w:rsidRPr="675674C3">
        <w:fldChar w:fldCharType="separate"/>
      </w:r>
      <w:r w:rsidR="006C3AB9" w:rsidRPr="675674C3">
        <w:rPr>
          <w:rStyle w:val="Hyperlink"/>
        </w:rPr>
        <w:t>U.S. Department of Education Emergency Assistance to Non-Public Schools Program Frequently Asked Questions</w:t>
      </w:r>
      <w:r w:rsidRPr="675674C3">
        <w:rPr>
          <w:rStyle w:val="Hyperlink"/>
        </w:rPr>
        <w:fldChar w:fldCharType="end"/>
      </w:r>
      <w:bookmarkEnd w:id="50"/>
      <w:r w:rsidR="006C3AB9">
        <w:t xml:space="preserve"> </w:t>
      </w:r>
      <w:r w:rsidR="003934F7">
        <w:t>(oese.ed.gov/files/2021/09/Final-EANS-FAQ-Update-9.17.21.pdf)</w:t>
      </w:r>
    </w:p>
    <w:p w14:paraId="1B75CB95" w14:textId="4E3C66DB" w:rsidR="00752CFD" w:rsidRDefault="00CB7467" w:rsidP="00752CFD">
      <w:hyperlink r:id="rId22" w:history="1">
        <w:r w:rsidR="006C3AB9" w:rsidRPr="006C3AB9">
          <w:rPr>
            <w:rStyle w:val="Hyperlink"/>
          </w:rPr>
          <w:t>Income Eligibility Guidelines, Alaska Child Nutrition Programs</w:t>
        </w:r>
      </w:hyperlink>
      <w:r w:rsidR="003934F7">
        <w:t xml:space="preserve"> (education.alaska.gov/tls/CNP/NSLP/pdf/NSLP Income Guidelines 2021-2022-ADA.pdf)</w:t>
      </w:r>
    </w:p>
    <w:p w14:paraId="5D01494C" w14:textId="55011D4C" w:rsidR="00B13425" w:rsidRDefault="00B13425">
      <w:r>
        <w:br w:type="page"/>
      </w:r>
    </w:p>
    <w:p w14:paraId="27A4C4B3" w14:textId="7CE8B7F1" w:rsidR="00B13425" w:rsidRDefault="00B13425" w:rsidP="00B13425">
      <w:pPr>
        <w:pStyle w:val="Heading1"/>
      </w:pPr>
      <w:bookmarkStart w:id="51" w:name="Appendix_C"/>
      <w:bookmarkStart w:id="52" w:name="_Toc92882556"/>
      <w:r>
        <w:lastRenderedPageBreak/>
        <w:t>Appendix C</w:t>
      </w:r>
      <w:bookmarkEnd w:id="51"/>
      <w:r>
        <w:t xml:space="preserve">: </w:t>
      </w:r>
      <w:r w:rsidR="00572BAF">
        <w:t xml:space="preserve">Sample </w:t>
      </w:r>
      <w:r>
        <w:t>Income Declaration Form</w:t>
      </w:r>
      <w:r w:rsidR="00AB7860">
        <w:t xml:space="preserve"> &amp; FAQ for Families</w:t>
      </w:r>
      <w:bookmarkEnd w:id="52"/>
      <w:r>
        <w:t xml:space="preserve"> </w:t>
      </w:r>
    </w:p>
    <w:p w14:paraId="6ADE9CD5" w14:textId="77777777" w:rsidR="00572BAF" w:rsidRPr="003F12FD" w:rsidRDefault="00572BAF" w:rsidP="003F12FD">
      <w:pPr>
        <w:pStyle w:val="Heading2"/>
        <w:jc w:val="center"/>
        <w:rPr>
          <w:color w:val="000000" w:themeColor="text1"/>
        </w:rPr>
      </w:pPr>
      <w:bookmarkStart w:id="53" w:name="_Toc92882557"/>
      <w:r w:rsidRPr="003F12FD">
        <w:rPr>
          <w:color w:val="000000" w:themeColor="text1"/>
        </w:rPr>
        <w:t>Income Declaration for the Emergency Assistance to Non-Public Schools II (EANS II) Program</w:t>
      </w:r>
      <w:bookmarkEnd w:id="53"/>
    </w:p>
    <w:p w14:paraId="79337DF4" w14:textId="77777777" w:rsidR="00572BAF" w:rsidRPr="006540C1" w:rsidRDefault="00572BAF" w:rsidP="00AB7860">
      <w:pPr>
        <w:spacing w:after="0" w:line="240" w:lineRule="auto"/>
        <w:jc w:val="center"/>
        <w:rPr>
          <w:rFonts w:ascii="Calibri" w:hAnsi="Calibri"/>
          <w:sz w:val="24"/>
          <w:szCs w:val="24"/>
        </w:rPr>
      </w:pPr>
      <w:r>
        <w:rPr>
          <w:rFonts w:ascii="Calibri" w:hAnsi="Calibri"/>
          <w:sz w:val="24"/>
          <w:szCs w:val="24"/>
        </w:rPr>
        <w:fldChar w:fldCharType="begin">
          <w:ffData>
            <w:name w:val="Text1"/>
            <w:enabled/>
            <w:calcOnExit w:val="0"/>
            <w:textInput>
              <w:default w:val="Enter School Name Here"/>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Enter School Name Here</w:t>
      </w:r>
      <w:r>
        <w:rPr>
          <w:rFonts w:ascii="Calibri" w:hAnsi="Calibri"/>
          <w:sz w:val="24"/>
          <w:szCs w:val="24"/>
        </w:rPr>
        <w:fldChar w:fldCharType="end"/>
      </w:r>
    </w:p>
    <w:p w14:paraId="4773ED1B" w14:textId="77777777" w:rsidR="00572BAF" w:rsidRDefault="00572BAF" w:rsidP="00AB7860">
      <w:pPr>
        <w:spacing w:after="0" w:line="240" w:lineRule="auto"/>
        <w:jc w:val="center"/>
        <w:rPr>
          <w:rFonts w:ascii="Calibri" w:hAnsi="Calibri"/>
          <w:sz w:val="24"/>
          <w:szCs w:val="24"/>
        </w:rPr>
      </w:pPr>
      <w:r>
        <w:rPr>
          <w:rFonts w:ascii="Calibri" w:hAnsi="Calibri"/>
          <w:sz w:val="24"/>
          <w:szCs w:val="24"/>
        </w:rPr>
        <w:fldChar w:fldCharType="begin">
          <w:ffData>
            <w:name w:val="Text2"/>
            <w:enabled/>
            <w:calcOnExit w:val="0"/>
            <w:textInput>
              <w:default w:val="Enter School Address Here"/>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Enter School Address Here</w:t>
      </w:r>
      <w:r>
        <w:rPr>
          <w:rFonts w:ascii="Calibri" w:hAnsi="Calibri"/>
          <w:sz w:val="24"/>
          <w:szCs w:val="24"/>
        </w:rPr>
        <w:fldChar w:fldCharType="end"/>
      </w:r>
    </w:p>
    <w:p w14:paraId="74C0BDEC" w14:textId="5F3C7DB7" w:rsidR="00572BAF" w:rsidRPr="006540C1" w:rsidRDefault="00572BAF" w:rsidP="00AB7860">
      <w:pPr>
        <w:spacing w:after="0" w:line="240" w:lineRule="auto"/>
        <w:rPr>
          <w:rFonts w:ascii="Calibri" w:hAnsi="Calibri"/>
          <w:sz w:val="24"/>
          <w:szCs w:val="24"/>
        </w:rPr>
      </w:pPr>
      <w:r w:rsidRPr="5BB54044">
        <w:rPr>
          <w:rFonts w:ascii="Calibri" w:hAnsi="Calibri"/>
          <w:sz w:val="24"/>
          <w:szCs w:val="24"/>
        </w:rPr>
        <w:t>Dear Parent/Guardian,</w:t>
      </w:r>
    </w:p>
    <w:p w14:paraId="23067B98" w14:textId="3A3A9BEC" w:rsidR="00572BAF" w:rsidRPr="006540C1" w:rsidRDefault="00572BAF" w:rsidP="00AB7860">
      <w:pPr>
        <w:spacing w:after="0" w:line="240" w:lineRule="auto"/>
        <w:rPr>
          <w:rFonts w:ascii="Calibri" w:hAnsi="Calibri"/>
          <w:sz w:val="24"/>
          <w:szCs w:val="24"/>
        </w:rPr>
      </w:pPr>
      <w:r w:rsidRPr="006540C1">
        <w:rPr>
          <w:rFonts w:ascii="Calibri" w:hAnsi="Calibri"/>
          <w:sz w:val="24"/>
          <w:szCs w:val="24"/>
        </w:rPr>
        <w:t xml:space="preserve">The following information is needed by our school. This information will be used for the </w:t>
      </w:r>
      <w:r>
        <w:rPr>
          <w:rFonts w:ascii="Calibri" w:hAnsi="Calibri"/>
          <w:sz w:val="24"/>
          <w:szCs w:val="24"/>
        </w:rPr>
        <w:t>Emergency Assistance to Non-Public Schools II (EANS II) Program.  The EANS II Program is a federally funded program that provides goods and services to non-public schools to help prepare for and respond to the coronavirus pandemic.  Please see the reverse side for frequently asked questions.</w:t>
      </w:r>
    </w:p>
    <w:p w14:paraId="1963C122" w14:textId="77777777" w:rsidR="00AB7860" w:rsidRDefault="00AB7860" w:rsidP="00AB7860">
      <w:pPr>
        <w:spacing w:after="0" w:line="240" w:lineRule="auto"/>
        <w:rPr>
          <w:rFonts w:ascii="Calibri" w:hAnsi="Calibri"/>
          <w:sz w:val="24"/>
          <w:szCs w:val="24"/>
        </w:rPr>
      </w:pPr>
    </w:p>
    <w:p w14:paraId="4AC02B1E" w14:textId="66FCA2E4" w:rsidR="00572BAF" w:rsidRPr="006540C1" w:rsidRDefault="00572BAF" w:rsidP="00AB7860">
      <w:pPr>
        <w:spacing w:after="0" w:line="240" w:lineRule="auto"/>
        <w:rPr>
          <w:rFonts w:ascii="Calibri" w:hAnsi="Calibri"/>
          <w:sz w:val="24"/>
          <w:szCs w:val="24"/>
        </w:rPr>
      </w:pPr>
      <w:r w:rsidRPr="006540C1">
        <w:rPr>
          <w:rFonts w:ascii="Calibri" w:hAnsi="Calibri"/>
          <w:sz w:val="24"/>
          <w:szCs w:val="24"/>
        </w:rPr>
        <w:t>Please check the row that best describes your family’s annual income level (including all taxable income)</w:t>
      </w:r>
      <w:r w:rsidR="00AB7860">
        <w:rPr>
          <w:rFonts w:ascii="Calibri" w:hAnsi="Calibri"/>
          <w:sz w:val="24"/>
          <w:szCs w:val="24"/>
        </w:rPr>
        <w:t>:</w:t>
      </w:r>
    </w:p>
    <w:p w14:paraId="494300E1" w14:textId="77777777" w:rsidR="00572BAF" w:rsidRPr="006540C1" w:rsidRDefault="00572BAF" w:rsidP="00AB7860">
      <w:pPr>
        <w:spacing w:after="0" w:line="240" w:lineRule="auto"/>
        <w:jc w:val="center"/>
        <w:rPr>
          <w:rFonts w:ascii="Calibri" w:hAnsi="Calibri"/>
          <w:b/>
          <w:sz w:val="24"/>
          <w:szCs w:val="24"/>
        </w:rPr>
      </w:pPr>
      <w:r w:rsidRPr="006540C1">
        <w:rPr>
          <w:rFonts w:ascii="Calibri" w:hAnsi="Calibri"/>
          <w:b/>
          <w:sz w:val="24"/>
          <w:szCs w:val="24"/>
        </w:rPr>
        <w:t>Yearly Income</w:t>
      </w:r>
    </w:p>
    <w:p w14:paraId="2A858F8E" w14:textId="7777777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1"/>
            <w:enabled/>
            <w:calcOnExit w:val="0"/>
            <w:checkBox>
              <w:sizeAuto/>
              <w:default w:val="0"/>
            </w:checkBox>
          </w:ffData>
        </w:fldChar>
      </w:r>
      <w:r w:rsidRPr="00572BAF">
        <w:rPr>
          <w:rFonts w:ascii="Segoe UI Symbol" w:eastAsia="MS Gothic" w:hAnsi="Segoe UI Symbol" w:cs="Segoe UI Symbol"/>
          <w:sz w:val="20"/>
          <w:szCs w:val="20"/>
        </w:rPr>
        <w:instrText xml:space="preserve"> 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r w:rsidRPr="00572BAF">
        <w:rPr>
          <w:rFonts w:ascii="Segoe UI Symbol" w:eastAsia="MS Gothic" w:hAnsi="Segoe UI Symbol" w:cs="Segoe UI Symbol"/>
          <w:sz w:val="20"/>
          <w:szCs w:val="20"/>
        </w:rPr>
        <w:t xml:space="preserve"> </w:t>
      </w:r>
      <w:r w:rsidRPr="00572BAF">
        <w:rPr>
          <w:rFonts w:ascii="Calibri" w:hAnsi="Calibri"/>
          <w:sz w:val="20"/>
          <w:szCs w:val="20"/>
        </w:rPr>
        <w:t>$29,767 or less</w:t>
      </w:r>
    </w:p>
    <w:p w14:paraId="60E10FED" w14:textId="7777777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2"/>
            <w:enabled/>
            <w:calcOnExit w:val="0"/>
            <w:checkBox>
              <w:sizeAuto/>
              <w:default w:val="0"/>
            </w:checkBox>
          </w:ffData>
        </w:fldChar>
      </w:r>
      <w:r w:rsidRPr="00572BAF">
        <w:rPr>
          <w:rFonts w:ascii="Segoe UI Symbol" w:eastAsia="MS Gothic" w:hAnsi="Segoe UI Symbol" w:cs="Segoe UI Symbol"/>
          <w:sz w:val="20"/>
          <w:szCs w:val="20"/>
        </w:rPr>
        <w:instrText xml:space="preserve"> 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r w:rsidRPr="00572BAF">
        <w:rPr>
          <w:rFonts w:ascii="Segoe UI Symbol" w:eastAsia="MS Gothic" w:hAnsi="Segoe UI Symbol" w:cs="Segoe UI Symbol"/>
          <w:sz w:val="20"/>
          <w:szCs w:val="20"/>
        </w:rPr>
        <w:t xml:space="preserve"> </w:t>
      </w:r>
      <w:r w:rsidRPr="00572BAF">
        <w:rPr>
          <w:rFonts w:ascii="Calibri" w:hAnsi="Calibri"/>
          <w:sz w:val="20"/>
          <w:szCs w:val="20"/>
        </w:rPr>
        <w:t>$29,768 – $40,275</w:t>
      </w:r>
    </w:p>
    <w:p w14:paraId="352CF308" w14:textId="7777777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3"/>
            <w:enabled/>
            <w:calcOnExit w:val="0"/>
            <w:checkBox>
              <w:sizeAuto/>
              <w:default w:val="0"/>
            </w:checkBox>
          </w:ffData>
        </w:fldChar>
      </w:r>
      <w:r w:rsidRPr="00572BAF">
        <w:rPr>
          <w:rFonts w:ascii="Segoe UI Symbol" w:eastAsia="MS Gothic" w:hAnsi="Segoe UI Symbol" w:cs="Segoe UI Symbol"/>
          <w:sz w:val="20"/>
          <w:szCs w:val="20"/>
        </w:rPr>
        <w:instrText xml:space="preserve"> 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r w:rsidRPr="00572BAF">
        <w:rPr>
          <w:rFonts w:ascii="Segoe UI Symbol" w:eastAsia="MS Gothic" w:hAnsi="Segoe UI Symbol" w:cs="Segoe UI Symbol"/>
          <w:sz w:val="20"/>
          <w:szCs w:val="20"/>
        </w:rPr>
        <w:t xml:space="preserve"> </w:t>
      </w:r>
      <w:r w:rsidRPr="00572BAF">
        <w:rPr>
          <w:rFonts w:ascii="Calibri" w:hAnsi="Calibri"/>
          <w:sz w:val="20"/>
          <w:szCs w:val="20"/>
        </w:rPr>
        <w:t>$40,276 – $50,783</w:t>
      </w:r>
    </w:p>
    <w:p w14:paraId="18743E05" w14:textId="7777777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4"/>
            <w:enabled/>
            <w:calcOnExit w:val="0"/>
            <w:checkBox>
              <w:sizeAuto/>
              <w:default w:val="0"/>
            </w:checkBox>
          </w:ffData>
        </w:fldChar>
      </w:r>
      <w:r w:rsidRPr="00572BAF">
        <w:rPr>
          <w:rFonts w:ascii="Segoe UI Symbol" w:eastAsia="MS Gothic" w:hAnsi="Segoe UI Symbol" w:cs="Segoe UI Symbol"/>
          <w:sz w:val="20"/>
          <w:szCs w:val="20"/>
        </w:rPr>
        <w:instrText xml:space="preserve"> 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r w:rsidRPr="00572BAF">
        <w:rPr>
          <w:rFonts w:ascii="Segoe UI Symbol" w:eastAsia="MS Gothic" w:hAnsi="Segoe UI Symbol" w:cs="Segoe UI Symbol"/>
          <w:sz w:val="20"/>
          <w:szCs w:val="20"/>
        </w:rPr>
        <w:t xml:space="preserve"> </w:t>
      </w:r>
      <w:r w:rsidRPr="00572BAF">
        <w:rPr>
          <w:rFonts w:ascii="Calibri" w:hAnsi="Calibri"/>
          <w:sz w:val="20"/>
          <w:szCs w:val="20"/>
        </w:rPr>
        <w:t>$50,784 – $61,291</w:t>
      </w:r>
    </w:p>
    <w:p w14:paraId="3E7BFD90" w14:textId="7777777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5"/>
            <w:enabled/>
            <w:calcOnExit w:val="0"/>
            <w:checkBox>
              <w:sizeAuto/>
              <w:default w:val="0"/>
            </w:checkBox>
          </w:ffData>
        </w:fldChar>
      </w:r>
      <w:r w:rsidRPr="00572BAF">
        <w:rPr>
          <w:rFonts w:ascii="Segoe UI Symbol" w:eastAsia="MS Gothic" w:hAnsi="Segoe UI Symbol" w:cs="Segoe UI Symbol"/>
          <w:sz w:val="20"/>
          <w:szCs w:val="20"/>
        </w:rPr>
        <w:instrText xml:space="preserve"> 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r w:rsidRPr="00572BAF">
        <w:rPr>
          <w:rFonts w:ascii="Segoe UI Symbol" w:eastAsia="MS Gothic" w:hAnsi="Segoe UI Symbol" w:cs="Segoe UI Symbol"/>
          <w:sz w:val="20"/>
          <w:szCs w:val="20"/>
        </w:rPr>
        <w:t xml:space="preserve"> </w:t>
      </w:r>
      <w:r w:rsidRPr="00572BAF">
        <w:rPr>
          <w:rFonts w:ascii="Calibri" w:hAnsi="Calibri"/>
          <w:sz w:val="20"/>
          <w:szCs w:val="20"/>
        </w:rPr>
        <w:t>$61,292 – $71,799</w:t>
      </w:r>
    </w:p>
    <w:p w14:paraId="35BB5C8C" w14:textId="7777777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6"/>
            <w:enabled/>
            <w:calcOnExit w:val="0"/>
            <w:checkBox>
              <w:sizeAuto/>
              <w:default w:val="0"/>
            </w:checkBox>
          </w:ffData>
        </w:fldChar>
      </w:r>
      <w:r w:rsidRPr="00572BAF">
        <w:rPr>
          <w:rFonts w:ascii="Segoe UI Symbol" w:eastAsia="MS Gothic" w:hAnsi="Segoe UI Symbol" w:cs="Segoe UI Symbol"/>
          <w:sz w:val="20"/>
          <w:szCs w:val="20"/>
        </w:rPr>
        <w:instrText xml:space="preserve"> </w:instrText>
      </w:r>
      <w:bookmarkStart w:id="54" w:name="Check6"/>
      <w:r w:rsidRPr="00572BAF">
        <w:rPr>
          <w:rFonts w:ascii="Segoe UI Symbol" w:eastAsia="MS Gothic" w:hAnsi="Segoe UI Symbol" w:cs="Segoe UI Symbol"/>
          <w:sz w:val="20"/>
          <w:szCs w:val="20"/>
        </w:rPr>
        <w:instrText xml:space="preserve">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bookmarkEnd w:id="54"/>
      <w:r w:rsidRPr="00572BAF">
        <w:rPr>
          <w:rFonts w:ascii="Segoe UI Symbol" w:eastAsia="MS Gothic" w:hAnsi="Segoe UI Symbol" w:cs="Segoe UI Symbol"/>
          <w:sz w:val="20"/>
          <w:szCs w:val="20"/>
        </w:rPr>
        <w:t xml:space="preserve"> </w:t>
      </w:r>
      <w:r w:rsidRPr="00572BAF">
        <w:rPr>
          <w:rFonts w:ascii="Calibri" w:hAnsi="Calibri"/>
          <w:sz w:val="20"/>
          <w:szCs w:val="20"/>
        </w:rPr>
        <w:t>$71,800 – $82,307</w:t>
      </w:r>
    </w:p>
    <w:p w14:paraId="6FDA3B87" w14:textId="7777777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7"/>
            <w:enabled/>
            <w:calcOnExit w:val="0"/>
            <w:checkBox>
              <w:sizeAuto/>
              <w:default w:val="0"/>
            </w:checkBox>
          </w:ffData>
        </w:fldChar>
      </w:r>
      <w:r w:rsidRPr="00572BAF">
        <w:rPr>
          <w:rFonts w:ascii="Segoe UI Symbol" w:eastAsia="MS Gothic" w:hAnsi="Segoe UI Symbol" w:cs="Segoe UI Symbol"/>
          <w:sz w:val="20"/>
          <w:szCs w:val="20"/>
        </w:rPr>
        <w:instrText xml:space="preserve"> </w:instrText>
      </w:r>
      <w:bookmarkStart w:id="55" w:name="Check7"/>
      <w:r w:rsidRPr="00572BAF">
        <w:rPr>
          <w:rFonts w:ascii="Segoe UI Symbol" w:eastAsia="MS Gothic" w:hAnsi="Segoe UI Symbol" w:cs="Segoe UI Symbol"/>
          <w:sz w:val="20"/>
          <w:szCs w:val="20"/>
        </w:rPr>
        <w:instrText xml:space="preserve">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bookmarkEnd w:id="55"/>
      <w:r w:rsidRPr="00572BAF">
        <w:rPr>
          <w:rFonts w:ascii="Segoe UI Symbol" w:eastAsia="MS Gothic" w:hAnsi="Segoe UI Symbol" w:cs="Segoe UI Symbol"/>
          <w:sz w:val="20"/>
          <w:szCs w:val="20"/>
        </w:rPr>
        <w:t xml:space="preserve"> </w:t>
      </w:r>
      <w:r w:rsidRPr="00572BAF">
        <w:rPr>
          <w:rFonts w:ascii="Calibri" w:hAnsi="Calibri"/>
          <w:sz w:val="20"/>
          <w:szCs w:val="20"/>
        </w:rPr>
        <w:t>$82,308 – $92,815</w:t>
      </w:r>
    </w:p>
    <w:p w14:paraId="222A8DA0" w14:textId="7777777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8"/>
            <w:enabled/>
            <w:calcOnExit w:val="0"/>
            <w:checkBox>
              <w:sizeAuto/>
              <w:default w:val="0"/>
            </w:checkBox>
          </w:ffData>
        </w:fldChar>
      </w:r>
      <w:r w:rsidRPr="00572BAF">
        <w:rPr>
          <w:rFonts w:ascii="Segoe UI Symbol" w:eastAsia="MS Gothic" w:hAnsi="Segoe UI Symbol" w:cs="Segoe UI Symbol"/>
          <w:sz w:val="20"/>
          <w:szCs w:val="20"/>
        </w:rPr>
        <w:instrText xml:space="preserve"> </w:instrText>
      </w:r>
      <w:bookmarkStart w:id="56" w:name="Check8"/>
      <w:r w:rsidRPr="00572BAF">
        <w:rPr>
          <w:rFonts w:ascii="Segoe UI Symbol" w:eastAsia="MS Gothic" w:hAnsi="Segoe UI Symbol" w:cs="Segoe UI Symbol"/>
          <w:sz w:val="20"/>
          <w:szCs w:val="20"/>
        </w:rPr>
        <w:instrText xml:space="preserve">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bookmarkEnd w:id="56"/>
      <w:r w:rsidRPr="00572BAF">
        <w:rPr>
          <w:rFonts w:ascii="Segoe UI Symbol" w:eastAsia="MS Gothic" w:hAnsi="Segoe UI Symbol" w:cs="Segoe UI Symbol"/>
          <w:sz w:val="20"/>
          <w:szCs w:val="20"/>
        </w:rPr>
        <w:t xml:space="preserve"> </w:t>
      </w:r>
      <w:r w:rsidRPr="00572BAF">
        <w:rPr>
          <w:rFonts w:ascii="Calibri" w:hAnsi="Calibri"/>
          <w:sz w:val="20"/>
          <w:szCs w:val="20"/>
        </w:rPr>
        <w:t>$92,816 – $103,323</w:t>
      </w:r>
    </w:p>
    <w:p w14:paraId="5BF698FA" w14:textId="1C476F57" w:rsidR="00572BAF" w:rsidRPr="00572BAF" w:rsidRDefault="00572BAF" w:rsidP="00AB7860">
      <w:pPr>
        <w:pBdr>
          <w:top w:val="single" w:sz="4" w:space="1" w:color="auto"/>
          <w:left w:val="single" w:sz="4" w:space="4" w:color="auto"/>
          <w:bottom w:val="single" w:sz="4" w:space="1" w:color="auto"/>
          <w:right w:val="single" w:sz="4" w:space="4" w:color="auto"/>
          <w:between w:val="single" w:sz="4" w:space="1" w:color="auto"/>
        </w:pBdr>
        <w:spacing w:after="0" w:line="240" w:lineRule="auto"/>
        <w:ind w:left="2966" w:right="2966"/>
        <w:rPr>
          <w:rFonts w:ascii="Calibri" w:hAnsi="Calibri"/>
          <w:sz w:val="20"/>
          <w:szCs w:val="20"/>
        </w:rPr>
      </w:pPr>
      <w:r w:rsidRPr="00572BAF">
        <w:rPr>
          <w:rFonts w:ascii="Segoe UI Symbol" w:eastAsia="MS Gothic" w:hAnsi="Segoe UI Symbol" w:cs="Segoe UI Symbol"/>
          <w:sz w:val="20"/>
          <w:szCs w:val="20"/>
        </w:rPr>
        <w:fldChar w:fldCharType="begin">
          <w:ffData>
            <w:name w:val="Check9"/>
            <w:enabled/>
            <w:calcOnExit w:val="0"/>
            <w:checkBox>
              <w:sizeAuto/>
              <w:default w:val="0"/>
            </w:checkBox>
          </w:ffData>
        </w:fldChar>
      </w:r>
      <w:r w:rsidRPr="00572BAF">
        <w:rPr>
          <w:rFonts w:ascii="Segoe UI Symbol" w:eastAsia="MS Gothic" w:hAnsi="Segoe UI Symbol" w:cs="Segoe UI Symbol"/>
          <w:sz w:val="20"/>
          <w:szCs w:val="20"/>
        </w:rPr>
        <w:instrText xml:space="preserve"> </w:instrText>
      </w:r>
      <w:bookmarkStart w:id="57" w:name="Check9"/>
      <w:r w:rsidRPr="00572BAF">
        <w:rPr>
          <w:rFonts w:ascii="Segoe UI Symbol" w:eastAsia="MS Gothic" w:hAnsi="Segoe UI Symbol" w:cs="Segoe UI Symbol"/>
          <w:sz w:val="20"/>
          <w:szCs w:val="20"/>
        </w:rPr>
        <w:instrText xml:space="preserve">FORMCHECKBOX </w:instrText>
      </w:r>
      <w:r w:rsidR="00CB7467">
        <w:rPr>
          <w:rFonts w:ascii="Segoe UI Symbol" w:eastAsia="MS Gothic" w:hAnsi="Segoe UI Symbol" w:cs="Segoe UI Symbol"/>
          <w:sz w:val="20"/>
          <w:szCs w:val="20"/>
        </w:rPr>
      </w:r>
      <w:r w:rsidR="00CB7467">
        <w:rPr>
          <w:rFonts w:ascii="Segoe UI Symbol" w:eastAsia="MS Gothic" w:hAnsi="Segoe UI Symbol" w:cs="Segoe UI Symbol"/>
          <w:sz w:val="20"/>
          <w:szCs w:val="20"/>
        </w:rPr>
        <w:fldChar w:fldCharType="separate"/>
      </w:r>
      <w:r w:rsidRPr="00572BAF">
        <w:rPr>
          <w:rFonts w:ascii="Segoe UI Symbol" w:eastAsia="MS Gothic" w:hAnsi="Segoe UI Symbol" w:cs="Segoe UI Symbol"/>
          <w:sz w:val="20"/>
          <w:szCs w:val="20"/>
        </w:rPr>
        <w:fldChar w:fldCharType="end"/>
      </w:r>
      <w:bookmarkEnd w:id="57"/>
      <w:r w:rsidRPr="00572BAF">
        <w:rPr>
          <w:rFonts w:ascii="Segoe UI Symbol" w:eastAsia="MS Gothic" w:hAnsi="Segoe UI Symbol" w:cs="Segoe UI Symbol"/>
          <w:sz w:val="20"/>
          <w:szCs w:val="20"/>
        </w:rPr>
        <w:t xml:space="preserve"> </w:t>
      </w:r>
      <w:r w:rsidRPr="00572BAF">
        <w:rPr>
          <w:rFonts w:ascii="Calibri" w:hAnsi="Calibri"/>
          <w:sz w:val="20"/>
          <w:szCs w:val="20"/>
        </w:rPr>
        <w:t>more than $103,324</w:t>
      </w:r>
    </w:p>
    <w:p w14:paraId="06B7905B" w14:textId="77777777" w:rsidR="00572BAF" w:rsidRDefault="00572BAF" w:rsidP="00AB7860">
      <w:pPr>
        <w:spacing w:after="0" w:line="240" w:lineRule="auto"/>
        <w:rPr>
          <w:rFonts w:ascii="Calibri" w:hAnsi="Calibri"/>
          <w:sz w:val="24"/>
          <w:szCs w:val="24"/>
        </w:rPr>
      </w:pPr>
    </w:p>
    <w:p w14:paraId="1E578344" w14:textId="7B870AD5" w:rsidR="00572BAF" w:rsidRPr="006540C1" w:rsidRDefault="00572BAF" w:rsidP="00AB7860">
      <w:pPr>
        <w:spacing w:after="0" w:line="240" w:lineRule="auto"/>
        <w:rPr>
          <w:rFonts w:ascii="Calibri" w:hAnsi="Calibri"/>
          <w:sz w:val="24"/>
          <w:szCs w:val="24"/>
        </w:rPr>
      </w:pPr>
      <w:r w:rsidRPr="006540C1">
        <w:rPr>
          <w:rFonts w:ascii="Calibri" w:hAnsi="Calibri"/>
          <w:sz w:val="24"/>
          <w:szCs w:val="24"/>
        </w:rPr>
        <w:t>Number of people who live in your household (including yourself)</w:t>
      </w:r>
      <w:r>
        <w:rPr>
          <w:rFonts w:ascii="Calibri" w:hAnsi="Calibri"/>
          <w:sz w:val="24"/>
          <w:szCs w:val="24"/>
        </w:rPr>
        <w:t>:</w:t>
      </w:r>
      <w:r w:rsidRPr="006540C1">
        <w:rPr>
          <w:rFonts w:ascii="Calibri" w:hAnsi="Calibri"/>
          <w:sz w:val="24"/>
          <w:szCs w:val="24"/>
        </w:rPr>
        <w:t xml:space="preserve"> </w:t>
      </w:r>
      <w:r>
        <w:rPr>
          <w:rFonts w:ascii="Calibri" w:hAnsi="Calibri"/>
          <w:sz w:val="24"/>
          <w:szCs w:val="24"/>
        </w:rPr>
        <w:fldChar w:fldCharType="begin">
          <w:ffData>
            <w:name w:val="Text3"/>
            <w:enabled/>
            <w:calcOnExit w:val="0"/>
            <w:textInput/>
          </w:ffData>
        </w:fldChar>
      </w:r>
      <w:r>
        <w:rPr>
          <w:rFonts w:ascii="Calibri" w:hAnsi="Calibri"/>
          <w:sz w:val="24"/>
          <w:szCs w:val="24"/>
        </w:rPr>
        <w:instrText xml:space="preserve"> </w:instrText>
      </w:r>
      <w:bookmarkStart w:id="58" w:name="Text3"/>
      <w:r>
        <w:rPr>
          <w:rFonts w:ascii="Calibri" w:hAnsi="Calibri"/>
          <w:sz w:val="24"/>
          <w:szCs w:val="24"/>
        </w:rPr>
        <w:instrText xml:space="preserve">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58"/>
    </w:p>
    <w:p w14:paraId="07BCD671" w14:textId="4B29BA04" w:rsidR="00572BAF" w:rsidRPr="00572BAF" w:rsidRDefault="00572BAF" w:rsidP="00AB7860">
      <w:pPr>
        <w:spacing w:after="0" w:line="240" w:lineRule="auto"/>
      </w:pPr>
      <w:r w:rsidRPr="5BB54044">
        <w:rPr>
          <w:rFonts w:ascii="Calibri" w:hAnsi="Calibri"/>
        </w:rPr>
        <w:t xml:space="preserve">(A household is defined </w:t>
      </w:r>
      <w:r w:rsidRPr="5BB54044">
        <w:t>as a group of related or unrelated individuals who are living as one economic unit)</w:t>
      </w:r>
    </w:p>
    <w:p w14:paraId="2932F794" w14:textId="77777777" w:rsidR="00AB7860" w:rsidRDefault="00AB7860" w:rsidP="00AB7860">
      <w:pPr>
        <w:spacing w:after="0" w:line="240" w:lineRule="auto"/>
        <w:rPr>
          <w:rFonts w:ascii="Calibri" w:hAnsi="Calibri"/>
          <w:sz w:val="24"/>
          <w:szCs w:val="24"/>
        </w:rPr>
      </w:pPr>
    </w:p>
    <w:p w14:paraId="727B604D" w14:textId="22F4ECF3" w:rsidR="00572BAF" w:rsidRPr="006540C1" w:rsidRDefault="00572BAF" w:rsidP="00AB7860">
      <w:pPr>
        <w:spacing w:after="0" w:line="240" w:lineRule="auto"/>
        <w:rPr>
          <w:rFonts w:ascii="Calibri" w:hAnsi="Calibri"/>
          <w:sz w:val="24"/>
          <w:szCs w:val="24"/>
        </w:rPr>
      </w:pPr>
      <w:r w:rsidRPr="5BB54044">
        <w:rPr>
          <w:rFonts w:ascii="Calibri" w:hAnsi="Calibri"/>
          <w:sz w:val="24"/>
          <w:szCs w:val="24"/>
        </w:rPr>
        <w:t>Children enrolled in the school:</w:t>
      </w:r>
    </w:p>
    <w:tbl>
      <w:tblPr>
        <w:tblStyle w:val="TableGrid"/>
        <w:tblW w:w="0" w:type="auto"/>
        <w:jc w:val="center"/>
        <w:tblLook w:val="04A0" w:firstRow="1" w:lastRow="0" w:firstColumn="1" w:lastColumn="0" w:noHBand="0" w:noVBand="1"/>
        <w:tblCaption w:val="Children enrolled in school"/>
        <w:tblDescription w:val="User will put the names of the children enrolled in school in this table."/>
      </w:tblPr>
      <w:tblGrid>
        <w:gridCol w:w="3528"/>
        <w:gridCol w:w="1710"/>
      </w:tblGrid>
      <w:tr w:rsidR="00572BAF" w:rsidRPr="00160964" w14:paraId="4F628580" w14:textId="77777777" w:rsidTr="00141775">
        <w:trPr>
          <w:jc w:val="center"/>
        </w:trPr>
        <w:tc>
          <w:tcPr>
            <w:tcW w:w="3528" w:type="dxa"/>
          </w:tcPr>
          <w:p w14:paraId="022A4D1B" w14:textId="77777777" w:rsidR="00572BAF" w:rsidRPr="006540C1" w:rsidRDefault="00572BAF" w:rsidP="00AB7860">
            <w:pPr>
              <w:rPr>
                <w:rFonts w:ascii="Calibri" w:hAnsi="Calibri"/>
                <w:b/>
                <w:sz w:val="24"/>
                <w:szCs w:val="24"/>
              </w:rPr>
            </w:pPr>
            <w:r>
              <w:rPr>
                <w:rFonts w:ascii="Calibri" w:hAnsi="Calibri"/>
                <w:b/>
                <w:sz w:val="24"/>
                <w:szCs w:val="24"/>
              </w:rPr>
              <w:t xml:space="preserve">Student </w:t>
            </w:r>
            <w:r w:rsidRPr="006540C1">
              <w:rPr>
                <w:rFonts w:ascii="Calibri" w:hAnsi="Calibri"/>
                <w:b/>
                <w:sz w:val="24"/>
                <w:szCs w:val="24"/>
              </w:rPr>
              <w:t>Name (last, first)</w:t>
            </w:r>
          </w:p>
        </w:tc>
        <w:tc>
          <w:tcPr>
            <w:tcW w:w="1710" w:type="dxa"/>
          </w:tcPr>
          <w:p w14:paraId="2BDCC446" w14:textId="77777777" w:rsidR="00572BAF" w:rsidRPr="006540C1" w:rsidRDefault="00572BAF" w:rsidP="00AB7860">
            <w:pPr>
              <w:rPr>
                <w:rFonts w:ascii="Calibri" w:hAnsi="Calibri"/>
                <w:b/>
                <w:sz w:val="24"/>
                <w:szCs w:val="24"/>
              </w:rPr>
            </w:pPr>
            <w:r w:rsidRPr="006540C1">
              <w:rPr>
                <w:rFonts w:ascii="Calibri" w:hAnsi="Calibri"/>
                <w:b/>
                <w:sz w:val="24"/>
                <w:szCs w:val="24"/>
              </w:rPr>
              <w:t>Grade</w:t>
            </w:r>
          </w:p>
        </w:tc>
      </w:tr>
      <w:tr w:rsidR="00572BAF" w:rsidRPr="00160964" w14:paraId="2643B8C5" w14:textId="77777777" w:rsidTr="00141775">
        <w:trPr>
          <w:jc w:val="center"/>
        </w:trPr>
        <w:tc>
          <w:tcPr>
            <w:tcW w:w="3528" w:type="dxa"/>
          </w:tcPr>
          <w:p w14:paraId="11A868B4" w14:textId="77777777" w:rsidR="00572BAF" w:rsidRPr="006540C1" w:rsidRDefault="00572BAF" w:rsidP="00AB7860">
            <w:pPr>
              <w:rPr>
                <w:rFonts w:ascii="Calibri" w:hAnsi="Calibri"/>
                <w:sz w:val="24"/>
                <w:szCs w:val="24"/>
              </w:rPr>
            </w:pPr>
          </w:p>
        </w:tc>
        <w:tc>
          <w:tcPr>
            <w:tcW w:w="1710" w:type="dxa"/>
          </w:tcPr>
          <w:p w14:paraId="04C575C5" w14:textId="77777777" w:rsidR="00572BAF" w:rsidRPr="006540C1" w:rsidRDefault="00572BAF" w:rsidP="00AB7860">
            <w:pPr>
              <w:rPr>
                <w:rFonts w:ascii="Calibri" w:hAnsi="Calibri"/>
                <w:sz w:val="24"/>
                <w:szCs w:val="24"/>
              </w:rPr>
            </w:pPr>
          </w:p>
        </w:tc>
      </w:tr>
      <w:tr w:rsidR="00572BAF" w:rsidRPr="00160964" w14:paraId="21D8225F" w14:textId="77777777" w:rsidTr="00141775">
        <w:trPr>
          <w:jc w:val="center"/>
        </w:trPr>
        <w:tc>
          <w:tcPr>
            <w:tcW w:w="3528" w:type="dxa"/>
          </w:tcPr>
          <w:p w14:paraId="0F142BDF" w14:textId="77777777" w:rsidR="00572BAF" w:rsidRPr="006540C1" w:rsidRDefault="00572BAF" w:rsidP="00AB7860">
            <w:pPr>
              <w:rPr>
                <w:rFonts w:ascii="Calibri" w:hAnsi="Calibri"/>
                <w:sz w:val="24"/>
                <w:szCs w:val="24"/>
              </w:rPr>
            </w:pPr>
          </w:p>
        </w:tc>
        <w:tc>
          <w:tcPr>
            <w:tcW w:w="1710" w:type="dxa"/>
          </w:tcPr>
          <w:p w14:paraId="13E3B65F" w14:textId="77777777" w:rsidR="00572BAF" w:rsidRPr="006540C1" w:rsidRDefault="00572BAF" w:rsidP="00AB7860">
            <w:pPr>
              <w:rPr>
                <w:rFonts w:ascii="Calibri" w:hAnsi="Calibri"/>
                <w:sz w:val="24"/>
                <w:szCs w:val="24"/>
              </w:rPr>
            </w:pPr>
          </w:p>
        </w:tc>
      </w:tr>
      <w:tr w:rsidR="00572BAF" w:rsidRPr="00160964" w14:paraId="2EEF60C5" w14:textId="77777777" w:rsidTr="00141775">
        <w:trPr>
          <w:jc w:val="center"/>
        </w:trPr>
        <w:tc>
          <w:tcPr>
            <w:tcW w:w="3528" w:type="dxa"/>
          </w:tcPr>
          <w:p w14:paraId="7BAB5167" w14:textId="77777777" w:rsidR="00572BAF" w:rsidRPr="006540C1" w:rsidRDefault="00572BAF" w:rsidP="00AB7860">
            <w:pPr>
              <w:rPr>
                <w:rFonts w:ascii="Calibri" w:hAnsi="Calibri"/>
                <w:sz w:val="24"/>
                <w:szCs w:val="24"/>
              </w:rPr>
            </w:pPr>
          </w:p>
        </w:tc>
        <w:tc>
          <w:tcPr>
            <w:tcW w:w="1710" w:type="dxa"/>
          </w:tcPr>
          <w:p w14:paraId="765ED3C7" w14:textId="77777777" w:rsidR="00572BAF" w:rsidRPr="006540C1" w:rsidRDefault="00572BAF" w:rsidP="00AB7860">
            <w:pPr>
              <w:rPr>
                <w:rFonts w:ascii="Calibri" w:hAnsi="Calibri"/>
                <w:sz w:val="24"/>
                <w:szCs w:val="24"/>
              </w:rPr>
            </w:pPr>
          </w:p>
        </w:tc>
      </w:tr>
      <w:tr w:rsidR="00572BAF" w:rsidRPr="00160964" w14:paraId="1D59DA10" w14:textId="77777777" w:rsidTr="00141775">
        <w:trPr>
          <w:jc w:val="center"/>
        </w:trPr>
        <w:tc>
          <w:tcPr>
            <w:tcW w:w="3528" w:type="dxa"/>
          </w:tcPr>
          <w:p w14:paraId="30603990" w14:textId="77777777" w:rsidR="00572BAF" w:rsidRPr="006540C1" w:rsidRDefault="00572BAF" w:rsidP="00AB7860">
            <w:pPr>
              <w:rPr>
                <w:rFonts w:ascii="Calibri" w:hAnsi="Calibri"/>
                <w:sz w:val="24"/>
                <w:szCs w:val="24"/>
              </w:rPr>
            </w:pPr>
          </w:p>
        </w:tc>
        <w:tc>
          <w:tcPr>
            <w:tcW w:w="1710" w:type="dxa"/>
          </w:tcPr>
          <w:p w14:paraId="768D148A" w14:textId="77777777" w:rsidR="00572BAF" w:rsidRPr="006540C1" w:rsidRDefault="00572BAF" w:rsidP="00AB7860">
            <w:pPr>
              <w:rPr>
                <w:rFonts w:ascii="Calibri" w:hAnsi="Calibri"/>
                <w:sz w:val="24"/>
                <w:szCs w:val="24"/>
              </w:rPr>
            </w:pPr>
          </w:p>
        </w:tc>
      </w:tr>
      <w:tr w:rsidR="00572BAF" w:rsidRPr="00160964" w14:paraId="34D50F7A" w14:textId="77777777" w:rsidTr="00141775">
        <w:trPr>
          <w:jc w:val="center"/>
        </w:trPr>
        <w:tc>
          <w:tcPr>
            <w:tcW w:w="3528" w:type="dxa"/>
          </w:tcPr>
          <w:p w14:paraId="1B0F48E5" w14:textId="77777777" w:rsidR="00572BAF" w:rsidRPr="006540C1" w:rsidRDefault="00572BAF" w:rsidP="00AB7860">
            <w:pPr>
              <w:rPr>
                <w:rFonts w:ascii="Calibri" w:hAnsi="Calibri"/>
                <w:sz w:val="24"/>
                <w:szCs w:val="24"/>
              </w:rPr>
            </w:pPr>
          </w:p>
        </w:tc>
        <w:tc>
          <w:tcPr>
            <w:tcW w:w="1710" w:type="dxa"/>
          </w:tcPr>
          <w:p w14:paraId="346C2BB2" w14:textId="77777777" w:rsidR="00572BAF" w:rsidRPr="006540C1" w:rsidRDefault="00572BAF" w:rsidP="00AB7860">
            <w:pPr>
              <w:rPr>
                <w:rFonts w:ascii="Calibri" w:hAnsi="Calibri"/>
                <w:sz w:val="24"/>
                <w:szCs w:val="24"/>
              </w:rPr>
            </w:pPr>
          </w:p>
        </w:tc>
      </w:tr>
      <w:tr w:rsidR="00572BAF" w:rsidRPr="00160964" w14:paraId="0F52A396" w14:textId="77777777" w:rsidTr="00141775">
        <w:trPr>
          <w:jc w:val="center"/>
        </w:trPr>
        <w:tc>
          <w:tcPr>
            <w:tcW w:w="3528" w:type="dxa"/>
          </w:tcPr>
          <w:p w14:paraId="6CBF7D8E" w14:textId="77777777" w:rsidR="00572BAF" w:rsidRPr="006540C1" w:rsidRDefault="00572BAF" w:rsidP="00AB7860">
            <w:pPr>
              <w:rPr>
                <w:rFonts w:ascii="Calibri" w:hAnsi="Calibri"/>
                <w:sz w:val="24"/>
                <w:szCs w:val="24"/>
              </w:rPr>
            </w:pPr>
          </w:p>
        </w:tc>
        <w:tc>
          <w:tcPr>
            <w:tcW w:w="1710" w:type="dxa"/>
          </w:tcPr>
          <w:p w14:paraId="0940A04F" w14:textId="77777777" w:rsidR="00572BAF" w:rsidRPr="006540C1" w:rsidRDefault="00572BAF" w:rsidP="00AB7860">
            <w:pPr>
              <w:rPr>
                <w:rFonts w:ascii="Calibri" w:hAnsi="Calibri"/>
                <w:sz w:val="24"/>
                <w:szCs w:val="24"/>
              </w:rPr>
            </w:pPr>
          </w:p>
        </w:tc>
      </w:tr>
      <w:tr w:rsidR="00572BAF" w:rsidRPr="00160964" w14:paraId="749924B5" w14:textId="77777777" w:rsidTr="00141775">
        <w:trPr>
          <w:jc w:val="center"/>
        </w:trPr>
        <w:tc>
          <w:tcPr>
            <w:tcW w:w="3528" w:type="dxa"/>
          </w:tcPr>
          <w:p w14:paraId="705A5D66" w14:textId="77777777" w:rsidR="00572BAF" w:rsidRPr="006540C1" w:rsidRDefault="00572BAF" w:rsidP="00AB7860">
            <w:pPr>
              <w:rPr>
                <w:rFonts w:ascii="Calibri" w:hAnsi="Calibri"/>
                <w:sz w:val="24"/>
                <w:szCs w:val="24"/>
              </w:rPr>
            </w:pPr>
          </w:p>
        </w:tc>
        <w:tc>
          <w:tcPr>
            <w:tcW w:w="1710" w:type="dxa"/>
          </w:tcPr>
          <w:p w14:paraId="55BDFCD4" w14:textId="77777777" w:rsidR="00572BAF" w:rsidRPr="006540C1" w:rsidRDefault="00572BAF" w:rsidP="00AB7860">
            <w:pPr>
              <w:rPr>
                <w:rFonts w:ascii="Calibri" w:hAnsi="Calibri"/>
                <w:sz w:val="24"/>
                <w:szCs w:val="24"/>
              </w:rPr>
            </w:pPr>
          </w:p>
        </w:tc>
      </w:tr>
      <w:tr w:rsidR="00572BAF" w:rsidRPr="00160964" w14:paraId="4EB57940" w14:textId="77777777" w:rsidTr="00141775">
        <w:trPr>
          <w:jc w:val="center"/>
        </w:trPr>
        <w:tc>
          <w:tcPr>
            <w:tcW w:w="3528" w:type="dxa"/>
          </w:tcPr>
          <w:p w14:paraId="32222FD6" w14:textId="77777777" w:rsidR="00572BAF" w:rsidRPr="006540C1" w:rsidRDefault="00572BAF" w:rsidP="00AB7860">
            <w:pPr>
              <w:rPr>
                <w:rFonts w:ascii="Calibri" w:hAnsi="Calibri"/>
                <w:sz w:val="24"/>
                <w:szCs w:val="24"/>
              </w:rPr>
            </w:pPr>
          </w:p>
        </w:tc>
        <w:tc>
          <w:tcPr>
            <w:tcW w:w="1710" w:type="dxa"/>
          </w:tcPr>
          <w:p w14:paraId="6491F6C9" w14:textId="77777777" w:rsidR="00572BAF" w:rsidRPr="006540C1" w:rsidRDefault="00572BAF" w:rsidP="00AB7860">
            <w:pPr>
              <w:rPr>
                <w:rFonts w:ascii="Calibri" w:hAnsi="Calibri"/>
                <w:sz w:val="24"/>
                <w:szCs w:val="24"/>
              </w:rPr>
            </w:pPr>
          </w:p>
        </w:tc>
      </w:tr>
    </w:tbl>
    <w:p w14:paraId="22F96C3C" w14:textId="77777777" w:rsidR="00572BAF" w:rsidRDefault="00572BAF" w:rsidP="00AB7860">
      <w:pPr>
        <w:spacing w:after="0" w:line="240" w:lineRule="auto"/>
        <w:rPr>
          <w:rFonts w:ascii="Calibri" w:hAnsi="Calibri"/>
          <w:b/>
          <w:sz w:val="24"/>
          <w:szCs w:val="24"/>
        </w:rPr>
      </w:pPr>
    </w:p>
    <w:p w14:paraId="55BA076C" w14:textId="77777777" w:rsidR="00572BAF" w:rsidRPr="006540C1" w:rsidRDefault="00572BAF" w:rsidP="00AB7860">
      <w:pPr>
        <w:spacing w:after="0" w:line="240" w:lineRule="auto"/>
        <w:rPr>
          <w:rFonts w:ascii="Calibri" w:hAnsi="Calibri"/>
          <w:b/>
          <w:bCs/>
          <w:sz w:val="24"/>
          <w:szCs w:val="24"/>
        </w:rPr>
      </w:pPr>
      <w:r w:rsidRPr="5BB54044">
        <w:rPr>
          <w:rFonts w:ascii="Calibri" w:hAnsi="Calibri"/>
          <w:b/>
          <w:bCs/>
          <w:sz w:val="24"/>
          <w:szCs w:val="24"/>
        </w:rPr>
        <w:t xml:space="preserve">This information is confidential and individual family data will not be shared.  Overall percentages of the entire school population will be given to the Alaska Department of Education &amp; Early Development to determine eligibility for our school’s participation in the EANS II program which could provide our school with goods and services. </w:t>
      </w:r>
    </w:p>
    <w:p w14:paraId="5CBB9AF7" w14:textId="77777777" w:rsidR="00572BAF" w:rsidRDefault="00572BAF" w:rsidP="00AB7860">
      <w:pPr>
        <w:spacing w:after="0" w:line="240" w:lineRule="auto"/>
        <w:rPr>
          <w:rFonts w:ascii="Calibri" w:hAnsi="Calibri"/>
          <w:sz w:val="24"/>
          <w:szCs w:val="24"/>
        </w:rPr>
      </w:pPr>
    </w:p>
    <w:p w14:paraId="2434E2AE" w14:textId="77777777" w:rsidR="00572BAF" w:rsidRPr="006540C1" w:rsidRDefault="00572BAF" w:rsidP="00AB7860">
      <w:pPr>
        <w:spacing w:after="0" w:line="240" w:lineRule="auto"/>
        <w:rPr>
          <w:rFonts w:ascii="Calibri" w:hAnsi="Calibri"/>
          <w:sz w:val="24"/>
          <w:szCs w:val="24"/>
        </w:rPr>
      </w:pPr>
      <w:r w:rsidRPr="006540C1">
        <w:rPr>
          <w:rFonts w:ascii="Calibri" w:hAnsi="Calibri"/>
          <w:sz w:val="24"/>
          <w:szCs w:val="24"/>
        </w:rPr>
        <w:t xml:space="preserve">Please return this survey to </w:t>
      </w:r>
      <w:r>
        <w:rPr>
          <w:rFonts w:ascii="Calibri" w:hAnsi="Calibri"/>
          <w:sz w:val="24"/>
          <w:szCs w:val="24"/>
        </w:rPr>
        <w:fldChar w:fldCharType="begin">
          <w:ffData>
            <w:name w:val="Text5"/>
            <w:enabled/>
            <w:calcOnExit w:val="0"/>
            <w:textInput>
              <w:default w:val="Enter Name Here"/>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Enter Name Here</w:t>
      </w:r>
      <w:r>
        <w:rPr>
          <w:rFonts w:ascii="Calibri" w:hAnsi="Calibri"/>
          <w:sz w:val="24"/>
          <w:szCs w:val="24"/>
        </w:rPr>
        <w:fldChar w:fldCharType="end"/>
      </w:r>
      <w:r w:rsidRPr="006540C1">
        <w:rPr>
          <w:rFonts w:ascii="Calibri" w:hAnsi="Calibri"/>
          <w:sz w:val="24"/>
          <w:szCs w:val="24"/>
        </w:rPr>
        <w:t xml:space="preserve"> by this date: </w:t>
      </w:r>
      <w:r>
        <w:rPr>
          <w:rFonts w:ascii="Calibri" w:hAnsi="Calibri"/>
          <w:sz w:val="24"/>
          <w:szCs w:val="24"/>
        </w:rPr>
        <w:fldChar w:fldCharType="begin">
          <w:ffData>
            <w:name w:val="Text6"/>
            <w:enabled/>
            <w:calcOnExit w:val="0"/>
            <w:textInput>
              <w:default w:val="Enter Date Here"/>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Enter Date Here</w:t>
      </w:r>
      <w:r>
        <w:rPr>
          <w:rFonts w:ascii="Calibri" w:hAnsi="Calibri"/>
          <w:sz w:val="24"/>
          <w:szCs w:val="24"/>
        </w:rPr>
        <w:fldChar w:fldCharType="end"/>
      </w:r>
    </w:p>
    <w:p w14:paraId="1BE8E4BC" w14:textId="77777777" w:rsidR="00572BAF" w:rsidRDefault="00572BAF" w:rsidP="00AB7860">
      <w:pPr>
        <w:spacing w:after="0" w:line="240" w:lineRule="auto"/>
        <w:rPr>
          <w:rFonts w:ascii="Calibri" w:hAnsi="Calibri"/>
          <w:sz w:val="24"/>
          <w:szCs w:val="24"/>
        </w:rPr>
      </w:pPr>
      <w:r>
        <w:rPr>
          <w:rFonts w:ascii="Calibri" w:hAnsi="Calibri"/>
          <w:sz w:val="24"/>
          <w:szCs w:val="24"/>
        </w:rPr>
        <w:t xml:space="preserve">Thank you, </w:t>
      </w:r>
    </w:p>
    <w:p w14:paraId="26CDCE65" w14:textId="0E0D6E79" w:rsidR="00752CFD" w:rsidRDefault="00752CFD"/>
    <w:p w14:paraId="566BE620" w14:textId="77777777" w:rsidR="00AB7860" w:rsidRPr="003F12FD" w:rsidRDefault="00AB7860" w:rsidP="003F12FD">
      <w:pPr>
        <w:pStyle w:val="Heading2"/>
        <w:jc w:val="center"/>
        <w:rPr>
          <w:color w:val="000000" w:themeColor="text1"/>
        </w:rPr>
      </w:pPr>
      <w:bookmarkStart w:id="59" w:name="_Toc92882558"/>
      <w:r w:rsidRPr="003F12FD">
        <w:rPr>
          <w:color w:val="000000" w:themeColor="text1"/>
        </w:rPr>
        <w:lastRenderedPageBreak/>
        <w:t>Frequently Asked Questions for Families</w:t>
      </w:r>
      <w:bookmarkEnd w:id="59"/>
    </w:p>
    <w:p w14:paraId="04684AD8" w14:textId="77777777" w:rsidR="00AB7860" w:rsidRPr="00404865" w:rsidRDefault="00AB7860" w:rsidP="003F12FD">
      <w:pPr>
        <w:pStyle w:val="Heading3"/>
      </w:pPr>
      <w:bookmarkStart w:id="60" w:name="_Toc92882559"/>
      <w:r w:rsidRPr="00404865">
        <w:t>What is an Income Declaration Form?</w:t>
      </w:r>
      <w:bookmarkEnd w:id="60"/>
    </w:p>
    <w:p w14:paraId="583DDE31" w14:textId="3019D508" w:rsidR="00AB7860" w:rsidRPr="00404865" w:rsidRDefault="00AB7860" w:rsidP="00AB7860">
      <w:pPr>
        <w:ind w:left="360"/>
      </w:pPr>
      <w:bookmarkStart w:id="61" w:name="_Hlk92365890"/>
      <w:r>
        <w:t>The income declaration form for private schools is adapted from the income declaration form that many</w:t>
      </w:r>
      <w:r w:rsidRPr="00404865">
        <w:t xml:space="preserve"> public schools </w:t>
      </w:r>
      <w:r>
        <w:t>use</w:t>
      </w:r>
      <w:r w:rsidRPr="00404865">
        <w:t xml:space="preserve"> annually to determine which students are economically disadvantaged that have not already been identified through direct certification or categorical eligibility. The form collects general family income information. It is not an in-depth household application for school lunch purposes, but meets the requirements to determine economically disadvantaged status for Title I poverty rates</w:t>
      </w:r>
      <w:r>
        <w:t xml:space="preserve"> in public schools</w:t>
      </w:r>
      <w:r w:rsidRPr="00404865">
        <w:t>, school accountability</w:t>
      </w:r>
      <w:r>
        <w:t xml:space="preserve"> purposes for public schools</w:t>
      </w:r>
      <w:r w:rsidRPr="00404865">
        <w:t>, E-Rate</w:t>
      </w:r>
      <w:r>
        <w:t xml:space="preserve"> participation for public and non-public schools, and eligibility for the EANS program for non-public schools</w:t>
      </w:r>
      <w:r w:rsidRPr="00404865">
        <w:t xml:space="preserve">. </w:t>
      </w:r>
      <w:bookmarkEnd w:id="61"/>
    </w:p>
    <w:p w14:paraId="5881F430" w14:textId="77777777" w:rsidR="00AB7860" w:rsidRPr="00404865" w:rsidRDefault="00AB7860" w:rsidP="003F12FD">
      <w:pPr>
        <w:pStyle w:val="Heading3"/>
      </w:pPr>
      <w:bookmarkStart w:id="62" w:name="_Toc92882560"/>
      <w:r w:rsidRPr="00404865">
        <w:t>How is family defined?</w:t>
      </w:r>
      <w:bookmarkEnd w:id="62"/>
    </w:p>
    <w:p w14:paraId="662288FB" w14:textId="3A35ED65" w:rsidR="00AB7860" w:rsidRPr="00404865" w:rsidRDefault="00AB7860" w:rsidP="00AB7860">
      <w:pPr>
        <w:ind w:left="360"/>
      </w:pPr>
      <w:r w:rsidRPr="00404865">
        <w:t xml:space="preserve">A household or family is defined as a group of related or unrelated individuals who are living as one economic unit. </w:t>
      </w:r>
    </w:p>
    <w:p w14:paraId="55EDEF0E" w14:textId="77777777" w:rsidR="00AB7860" w:rsidRPr="00404865" w:rsidRDefault="00AB7860" w:rsidP="003F12FD">
      <w:pPr>
        <w:pStyle w:val="Heading3"/>
      </w:pPr>
      <w:bookmarkStart w:id="63" w:name="_Toc92882561"/>
      <w:r w:rsidRPr="00404865">
        <w:t>How is income defined?</w:t>
      </w:r>
      <w:bookmarkEnd w:id="63"/>
    </w:p>
    <w:p w14:paraId="1D969B30" w14:textId="41E11980" w:rsidR="00AB7860" w:rsidRPr="00404865" w:rsidRDefault="00AB7860" w:rsidP="00AB7860">
      <w:pPr>
        <w:ind w:left="360"/>
      </w:pPr>
      <w:r w:rsidRPr="00404865">
        <w:t>Income is the money received by any member of the household before such deductions as taxes and Social Security. It includes the following: salary or wages; earnings from self-employment, Social Security, pensions, retirement and disability payments; and other cash income received or withdrawn from any source which would be available for payment of a child's meal. Food Stamp benefits are not included. Current income is determined by the income received by all members of the household during the month prior to application. But if this income was much higher or lower than usual, the expected income for this year (12 months starting from the month prior to application) should be used. For example, self-employed people such as fishermen and farmers should use yearly income.</w:t>
      </w:r>
    </w:p>
    <w:p w14:paraId="35CC521C" w14:textId="77777777" w:rsidR="00AB7860" w:rsidRPr="00F53640" w:rsidRDefault="00AB7860" w:rsidP="003F12FD">
      <w:pPr>
        <w:pStyle w:val="Heading3"/>
      </w:pPr>
      <w:bookmarkStart w:id="64" w:name="_Toc92882562"/>
      <w:r w:rsidRPr="00F53640">
        <w:t>Who will see the data families report on the income declaration form?</w:t>
      </w:r>
      <w:bookmarkEnd w:id="64"/>
    </w:p>
    <w:p w14:paraId="3BEBC38A" w14:textId="714716DC" w:rsidR="00AB7860" w:rsidRDefault="00AB7860" w:rsidP="00AB7860">
      <w:pPr>
        <w:ind w:left="360"/>
      </w:pPr>
      <w:r w:rsidRPr="00F53640">
        <w:t xml:space="preserve">At least one school staff member must collect the forms and ensure duplicates were not submitted.  One staff member (may be the same staff member) will need to calculate the overall low-income percentage of the school and report that figure on the EANS II application.  If the school is selected for EANS II funding, the forms must be stored for a period of five years in the event of an audit.  The Alaska Department of Education &amp; Early Development </w:t>
      </w:r>
      <w:r w:rsidR="00D24BA4">
        <w:t xml:space="preserve">(DEED) </w:t>
      </w:r>
      <w:r w:rsidRPr="00F53640">
        <w:t xml:space="preserve">will never ask the school to report data on individual families and no other government agency should ask this either.  An auditor for the EANS II program may ask to spot-check or verify that the school accurately tabulated and calculated an accurate low-income percentage.  </w:t>
      </w:r>
    </w:p>
    <w:p w14:paraId="5EB950E2" w14:textId="77777777" w:rsidR="00AB7860" w:rsidRDefault="00AB7860" w:rsidP="003F12FD">
      <w:pPr>
        <w:pStyle w:val="Heading3"/>
      </w:pPr>
      <w:bookmarkStart w:id="65" w:name="_Toc92882563"/>
      <w:r>
        <w:t>Why should I complete this form?</w:t>
      </w:r>
      <w:bookmarkEnd w:id="65"/>
    </w:p>
    <w:p w14:paraId="4D8F2FEF" w14:textId="1D09ECD2" w:rsidR="00AB7860" w:rsidRPr="00AB7860" w:rsidRDefault="00AB7860" w:rsidP="00AB7860">
      <w:pPr>
        <w:ind w:left="360"/>
      </w:pPr>
      <w:r w:rsidRPr="5BB54044">
        <w:t xml:space="preserve">Completion of this form will allow the school to apply for the EANS II Program.  The EANS II Program is a federally funded program that provides goods and services to non-public schools to help prepare for and respond to the coronavirus pandemic.  The school could be eligible for cleaning and sanitation supplies, upgraded cleaning equipment, additional or new learning materials, outdoor play equipment, upgraded or new technology items, and much more.  Public schools are receiving comparable funding called Elementary and Secondary School Emergency Relief </w:t>
      </w:r>
      <w:r w:rsidR="00D24BA4">
        <w:t xml:space="preserve">(ESSER) </w:t>
      </w:r>
      <w:r w:rsidRPr="5BB54044">
        <w:t xml:space="preserve">Funds.  The EANS funding was created to provide equitable support to students attending non-public schools.  </w:t>
      </w:r>
    </w:p>
    <w:p w14:paraId="092EB859" w14:textId="77777777" w:rsidR="00AB7860" w:rsidRDefault="00AB7860" w:rsidP="003F12FD">
      <w:pPr>
        <w:pStyle w:val="Heading3"/>
      </w:pPr>
      <w:bookmarkStart w:id="66" w:name="_Toc92882564"/>
      <w:r>
        <w:t>Who do I contact with questions?</w:t>
      </w:r>
      <w:bookmarkEnd w:id="66"/>
    </w:p>
    <w:p w14:paraId="3453E283" w14:textId="75F17DD8" w:rsidR="00572BAF" w:rsidRDefault="00AB7860" w:rsidP="00AB7860">
      <w:pPr>
        <w:ind w:left="360"/>
      </w:pPr>
      <w:r w:rsidRPr="5BB54044">
        <w:t xml:space="preserve">Please contact your school’s principal with any questions about your school’s participation in the program or where to turn in your income declaration form.  Remember, DEED will never ask to see your income declaration form so please return all forms directly to the school.  If you have questions about the EANS </w:t>
      </w:r>
      <w:r w:rsidR="00D24BA4">
        <w:t xml:space="preserve">II </w:t>
      </w:r>
      <w:r w:rsidRPr="5BB54044">
        <w:t xml:space="preserve">program in general, you may email </w:t>
      </w:r>
      <w:r w:rsidR="00D82256">
        <w:t>DEED’s</w:t>
      </w:r>
      <w:r w:rsidR="00D82256" w:rsidRPr="5BB54044">
        <w:t xml:space="preserve"> </w:t>
      </w:r>
      <w:r w:rsidRPr="5BB54044">
        <w:t xml:space="preserve">EANS team at </w:t>
      </w:r>
      <w:hyperlink r:id="rId23">
        <w:r w:rsidRPr="5BB54044">
          <w:rPr>
            <w:rStyle w:val="Hyperlink"/>
          </w:rPr>
          <w:t>DEED.CARES@alaska.gov</w:t>
        </w:r>
      </w:hyperlink>
      <w:r w:rsidRPr="5BB54044">
        <w:t xml:space="preserve">. </w:t>
      </w:r>
    </w:p>
    <w:p w14:paraId="5A8C6539" w14:textId="77777777" w:rsidR="00AB7860" w:rsidRDefault="00572BAF" w:rsidP="00572BAF">
      <w:pPr>
        <w:pStyle w:val="Heading1"/>
      </w:pPr>
      <w:bookmarkStart w:id="67" w:name="_Toc92882565"/>
      <w:r>
        <w:lastRenderedPageBreak/>
        <w:t xml:space="preserve">Appendix D: </w:t>
      </w:r>
      <w:r w:rsidRPr="00404865">
        <w:t>Guidance on Determining Economically Disadvantaged Status</w:t>
      </w:r>
      <w:bookmarkEnd w:id="67"/>
      <w:r w:rsidRPr="00404865">
        <w:t xml:space="preserve"> </w:t>
      </w:r>
    </w:p>
    <w:p w14:paraId="62F11837" w14:textId="4E93070E" w:rsidR="003F12FD" w:rsidRDefault="00AB7860" w:rsidP="00AB7860">
      <w:pPr>
        <w:pStyle w:val="Heading2"/>
        <w:jc w:val="center"/>
        <w:rPr>
          <w:color w:val="000000" w:themeColor="text1"/>
        </w:rPr>
      </w:pPr>
      <w:bookmarkStart w:id="68" w:name="_Toc92882566"/>
      <w:r w:rsidRPr="003F12FD">
        <w:rPr>
          <w:color w:val="000000" w:themeColor="text1"/>
        </w:rPr>
        <w:t>Guidance on Determining Economically Disadvantaged Status</w:t>
      </w:r>
      <w:bookmarkEnd w:id="68"/>
      <w:r w:rsidRPr="003F12FD">
        <w:rPr>
          <w:color w:val="000000" w:themeColor="text1"/>
        </w:rPr>
        <w:t xml:space="preserve"> </w:t>
      </w:r>
    </w:p>
    <w:p w14:paraId="57B0DAB3" w14:textId="4AD4DB62" w:rsidR="00AB7860" w:rsidRPr="003F12FD" w:rsidRDefault="00AB7860" w:rsidP="003F12FD">
      <w:pPr>
        <w:jc w:val="center"/>
        <w:rPr>
          <w:rFonts w:asciiTheme="majorHAnsi" w:hAnsiTheme="majorHAnsi" w:cstheme="majorHAnsi"/>
          <w:b/>
          <w:bCs/>
          <w:sz w:val="26"/>
          <w:szCs w:val="26"/>
        </w:rPr>
      </w:pPr>
      <w:r w:rsidRPr="003F12FD">
        <w:rPr>
          <w:rFonts w:asciiTheme="majorHAnsi" w:hAnsiTheme="majorHAnsi" w:cstheme="majorHAnsi"/>
          <w:b/>
          <w:bCs/>
          <w:sz w:val="26"/>
          <w:szCs w:val="26"/>
        </w:rPr>
        <w:t>for the Emergency Assistance to Non-Public Schools II (EANS II) program</w:t>
      </w:r>
    </w:p>
    <w:p w14:paraId="6FEC24A0" w14:textId="77777777" w:rsidR="00AB7860" w:rsidRPr="00404865" w:rsidRDefault="00AB7860" w:rsidP="00AB7860">
      <w:pPr>
        <w:pStyle w:val="Heading3"/>
      </w:pPr>
      <w:bookmarkStart w:id="69" w:name="_Toc92882567"/>
      <w:r w:rsidRPr="00404865">
        <w:t>Economically Disadvantaged Status</w:t>
      </w:r>
      <w:bookmarkEnd w:id="69"/>
    </w:p>
    <w:p w14:paraId="06644C7E" w14:textId="2A8ABA3C" w:rsidR="00AB7860" w:rsidRPr="00404865" w:rsidRDefault="00AB7860" w:rsidP="00AB7860">
      <w:pPr>
        <w:pStyle w:val="Default"/>
        <w:rPr>
          <w:rFonts w:asciiTheme="minorHAnsi" w:hAnsiTheme="minorHAnsi"/>
          <w:sz w:val="22"/>
        </w:rPr>
      </w:pPr>
      <w:r w:rsidRPr="00404865">
        <w:rPr>
          <w:rFonts w:asciiTheme="minorHAnsi" w:hAnsiTheme="minorHAnsi"/>
          <w:sz w:val="22"/>
          <w:szCs w:val="22"/>
        </w:rPr>
        <w:t>An Alaska student is identified as “economically disadvantaged” if the student meets the eligibility requirements to qualify</w:t>
      </w:r>
      <w:r w:rsidRPr="00404865">
        <w:rPr>
          <w:rFonts w:asciiTheme="minorHAnsi" w:hAnsiTheme="minorHAnsi"/>
          <w:sz w:val="22"/>
        </w:rPr>
        <w:t xml:space="preserve"> for free or reduced-price school meals under the department's Alaska Income Eligibility Guidelines for Free and Reduced Meals program, adopted by reference in 4 AAC 06.899(5</w:t>
      </w:r>
      <w:r w:rsidRPr="00404865">
        <w:rPr>
          <w:rFonts w:asciiTheme="minorHAnsi" w:hAnsiTheme="minorHAnsi"/>
          <w:sz w:val="22"/>
          <w:szCs w:val="22"/>
        </w:rPr>
        <w:t xml:space="preserve">). </w:t>
      </w:r>
    </w:p>
    <w:p w14:paraId="50D730B9" w14:textId="77777777" w:rsidR="00AB7860" w:rsidRPr="00404865" w:rsidRDefault="00AB7860" w:rsidP="00AB7860">
      <w:pPr>
        <w:pStyle w:val="Heading3"/>
      </w:pPr>
      <w:bookmarkStart w:id="70" w:name="_Toc92882568"/>
      <w:r w:rsidRPr="00404865">
        <w:t>Purposes</w:t>
      </w:r>
      <w:bookmarkEnd w:id="70"/>
    </w:p>
    <w:p w14:paraId="28F992E4" w14:textId="27175C86" w:rsidR="00AB7860" w:rsidRPr="00404865" w:rsidRDefault="00AB7860" w:rsidP="00AB7860">
      <w:r w:rsidRPr="00404865">
        <w:t>Non-public schools must determine which students are considered economically disadvantaged to determine the school’s percentage of economically disadvantaged (or “low income”) students to apply for participation in the EANS II program.  Furthermore, the school may use the percentage of economically disadvantaged (or “low income”) students to apply for the federal E-Rate program that supports school internet access.</w:t>
      </w:r>
    </w:p>
    <w:p w14:paraId="0985006F" w14:textId="77777777" w:rsidR="00AB7860" w:rsidRPr="00404865" w:rsidRDefault="00AB7860" w:rsidP="00AB7860">
      <w:pPr>
        <w:pStyle w:val="Heading3"/>
      </w:pPr>
      <w:bookmarkStart w:id="71" w:name="_Toc92882569"/>
      <w:r w:rsidRPr="00404865">
        <w:t>Sources of Data</w:t>
      </w:r>
      <w:bookmarkEnd w:id="71"/>
    </w:p>
    <w:p w14:paraId="4E6E605D" w14:textId="77777777" w:rsidR="00AB7860" w:rsidRPr="00404865" w:rsidRDefault="00AB7860" w:rsidP="00AB7860">
      <w:r w:rsidRPr="00404865">
        <w:t>Schools can use family income and/or categorical eligibility data to determine if a student is considered “economically disadvantaged” for the above purposes. These data come from one or more sources:</w:t>
      </w:r>
    </w:p>
    <w:p w14:paraId="7B73B8E8" w14:textId="77777777" w:rsidR="00AB7860" w:rsidRPr="00404865" w:rsidRDefault="00AB7860" w:rsidP="00AB7860">
      <w:pPr>
        <w:pStyle w:val="ListParagraph"/>
        <w:numPr>
          <w:ilvl w:val="0"/>
          <w:numId w:val="19"/>
        </w:numPr>
        <w:spacing w:after="0" w:line="240" w:lineRule="auto"/>
      </w:pPr>
      <w:r w:rsidRPr="0490772C">
        <w:rPr>
          <w:b/>
          <w:bCs/>
        </w:rPr>
        <w:t>“Automatically Eligible”-</w:t>
      </w:r>
    </w:p>
    <w:p w14:paraId="2189966B" w14:textId="77777777" w:rsidR="00AB7860" w:rsidRPr="00404865" w:rsidRDefault="00AB7860" w:rsidP="00AB7860">
      <w:pPr>
        <w:pStyle w:val="ListParagraph"/>
        <w:numPr>
          <w:ilvl w:val="1"/>
          <w:numId w:val="19"/>
        </w:numPr>
        <w:spacing w:after="0" w:line="240" w:lineRule="auto"/>
        <w:rPr>
          <w:bCs/>
        </w:rPr>
      </w:pPr>
      <w:r w:rsidRPr="00404865">
        <w:rPr>
          <w:bCs/>
        </w:rPr>
        <w:t>Students who have transferred from a public school to your school and have been identified as one of the following automatically qualify:</w:t>
      </w:r>
    </w:p>
    <w:p w14:paraId="365C3D58" w14:textId="77777777" w:rsidR="00AB7860" w:rsidRPr="00404865" w:rsidRDefault="00AB7860" w:rsidP="00AB7860">
      <w:pPr>
        <w:pStyle w:val="ListParagraph"/>
        <w:numPr>
          <w:ilvl w:val="2"/>
          <w:numId w:val="19"/>
        </w:numPr>
        <w:spacing w:after="0" w:line="240" w:lineRule="auto"/>
        <w:rPr>
          <w:bCs/>
        </w:rPr>
      </w:pPr>
      <w:r w:rsidRPr="00404865">
        <w:rPr>
          <w:bCs/>
        </w:rPr>
        <w:t>Eligible for free or reduced lunch</w:t>
      </w:r>
    </w:p>
    <w:p w14:paraId="0BAA34D6" w14:textId="77777777" w:rsidR="00AB7860" w:rsidRPr="00404865" w:rsidRDefault="00AB7860" w:rsidP="00AB7860">
      <w:pPr>
        <w:pStyle w:val="ListParagraph"/>
        <w:numPr>
          <w:ilvl w:val="2"/>
          <w:numId w:val="19"/>
        </w:numPr>
        <w:spacing w:after="0" w:line="240" w:lineRule="auto"/>
        <w:rPr>
          <w:bCs/>
        </w:rPr>
      </w:pPr>
      <w:r w:rsidRPr="00404865">
        <w:rPr>
          <w:bCs/>
        </w:rPr>
        <w:t>Migrant, runaway, or homeless</w:t>
      </w:r>
    </w:p>
    <w:p w14:paraId="1BB99D62" w14:textId="77777777" w:rsidR="00AB7860" w:rsidRPr="00404865" w:rsidRDefault="00AB7860" w:rsidP="00AB7860">
      <w:pPr>
        <w:pStyle w:val="ListParagraph"/>
        <w:numPr>
          <w:ilvl w:val="1"/>
          <w:numId w:val="19"/>
        </w:numPr>
        <w:spacing w:after="0" w:line="240" w:lineRule="auto"/>
      </w:pPr>
      <w:r w:rsidRPr="00404865">
        <w:t>Students who are in foster care.</w:t>
      </w:r>
    </w:p>
    <w:p w14:paraId="3AD76F73" w14:textId="77777777" w:rsidR="00AB7860" w:rsidRPr="00404865" w:rsidRDefault="00AB7860" w:rsidP="00AB7860">
      <w:pPr>
        <w:pStyle w:val="ListParagraph"/>
        <w:numPr>
          <w:ilvl w:val="1"/>
          <w:numId w:val="19"/>
        </w:numPr>
        <w:spacing w:after="0" w:line="240" w:lineRule="auto"/>
      </w:pPr>
      <w:r w:rsidRPr="00404865">
        <w:rPr>
          <w:bCs/>
        </w:rPr>
        <w:t>Students whose family receives</w:t>
      </w:r>
      <w:r w:rsidRPr="00404865">
        <w:rPr>
          <w:b/>
        </w:rPr>
        <w:t xml:space="preserve"> </w:t>
      </w:r>
      <w:r w:rsidRPr="00404865">
        <w:t>household participation in assistance programs such as TANF (Temporary Assistance for Needy Families), SNAP (Supplemental Nutrition Assistance Program/Food Stamps), or Food Distribution Program on Indian Reservations (FDPIR).</w:t>
      </w:r>
    </w:p>
    <w:p w14:paraId="7D0FC9A7" w14:textId="1AB35C8F" w:rsidR="00AB7860" w:rsidRPr="00AB7860" w:rsidRDefault="00AB7860" w:rsidP="00AB7860">
      <w:pPr>
        <w:pStyle w:val="ListParagraph"/>
        <w:numPr>
          <w:ilvl w:val="0"/>
          <w:numId w:val="19"/>
        </w:numPr>
        <w:spacing w:after="0" w:line="240" w:lineRule="auto"/>
      </w:pPr>
      <w:r w:rsidRPr="00404865">
        <w:rPr>
          <w:b/>
        </w:rPr>
        <w:t xml:space="preserve">Students from families who meet the criteria based on income declaration forms.  </w:t>
      </w:r>
      <w:r w:rsidRPr="00404865">
        <w:rPr>
          <w:bCs/>
        </w:rPr>
        <w:t xml:space="preserve">These forms may </w:t>
      </w:r>
      <w:r w:rsidRPr="00404865">
        <w:t xml:space="preserve">be collected during annual school entry, enrollment, or at another determined collection time for students </w:t>
      </w:r>
      <w:r w:rsidRPr="00404865">
        <w:rPr>
          <w:i/>
        </w:rPr>
        <w:t>not already determined as eligible through one of the above methods</w:t>
      </w:r>
      <w:r w:rsidRPr="00404865">
        <w:t xml:space="preserve">. </w:t>
      </w:r>
    </w:p>
    <w:p w14:paraId="61B81143" w14:textId="77777777" w:rsidR="00AB7860" w:rsidRPr="00404865" w:rsidRDefault="00AB7860" w:rsidP="00AB7860">
      <w:pPr>
        <w:pStyle w:val="Heading3"/>
      </w:pPr>
      <w:bookmarkStart w:id="72" w:name="_Toc92882570"/>
      <w:r w:rsidRPr="00404865">
        <w:t xml:space="preserve">Calculating Low-Income </w:t>
      </w:r>
      <w:r>
        <w:t>P</w:t>
      </w:r>
      <w:r w:rsidRPr="00404865">
        <w:t xml:space="preserve">ercentages for </w:t>
      </w:r>
      <w:r>
        <w:t>a</w:t>
      </w:r>
      <w:r w:rsidRPr="00404865">
        <w:t xml:space="preserve"> </w:t>
      </w:r>
      <w:r>
        <w:t>S</w:t>
      </w:r>
      <w:r w:rsidRPr="00404865">
        <w:t>chool</w:t>
      </w:r>
      <w:bookmarkEnd w:id="72"/>
    </w:p>
    <w:p w14:paraId="6D7B3272" w14:textId="77777777" w:rsidR="00AB7860" w:rsidRPr="00404865" w:rsidRDefault="00AB7860" w:rsidP="00AB7860">
      <w:pPr>
        <w:pStyle w:val="ListParagraph"/>
        <w:numPr>
          <w:ilvl w:val="0"/>
          <w:numId w:val="20"/>
        </w:numPr>
        <w:spacing w:after="0" w:line="240" w:lineRule="auto"/>
      </w:pPr>
      <w:r w:rsidRPr="0490772C">
        <w:t>Total number of enrolled students, grades PK-12</w:t>
      </w:r>
    </w:p>
    <w:p w14:paraId="2A4B29F7" w14:textId="77777777" w:rsidR="00AB7860" w:rsidRPr="00404865" w:rsidRDefault="00AB7860" w:rsidP="00AB7860">
      <w:pPr>
        <w:pStyle w:val="ListParagraph"/>
        <w:numPr>
          <w:ilvl w:val="0"/>
          <w:numId w:val="20"/>
        </w:numPr>
        <w:spacing w:after="0" w:line="240" w:lineRule="auto"/>
      </w:pPr>
      <w:r w:rsidRPr="0490772C">
        <w:t>Total number of “automatically eligible” students (see “Sources of Data” section 1 above)</w:t>
      </w:r>
    </w:p>
    <w:p w14:paraId="2095A799" w14:textId="77777777" w:rsidR="00AB7860" w:rsidRPr="00404865" w:rsidRDefault="00AB7860" w:rsidP="00AB7860">
      <w:pPr>
        <w:pStyle w:val="ListParagraph"/>
        <w:numPr>
          <w:ilvl w:val="0"/>
          <w:numId w:val="20"/>
        </w:numPr>
        <w:spacing w:after="0" w:line="240" w:lineRule="auto"/>
        <w:rPr>
          <w:bCs/>
        </w:rPr>
      </w:pPr>
      <w:r w:rsidRPr="00404865">
        <w:rPr>
          <w:bCs/>
        </w:rPr>
        <w:t>Total number of students whose household income meets the eligibility guidelines displayed in the reduced lunch eligibility chart below</w:t>
      </w:r>
    </w:p>
    <w:p w14:paraId="284B5B45" w14:textId="77777777" w:rsidR="00AB7860" w:rsidRPr="00404865" w:rsidRDefault="00AB7860" w:rsidP="00AB7860">
      <w:pPr>
        <w:pStyle w:val="ListParagraph"/>
        <w:numPr>
          <w:ilvl w:val="0"/>
          <w:numId w:val="20"/>
        </w:numPr>
        <w:spacing w:after="0" w:line="240" w:lineRule="auto"/>
      </w:pPr>
      <w:r w:rsidRPr="0490772C">
        <w:t>Calculate: [(B+C) divided by A] times 100= percent of economically disadvantaged students</w:t>
      </w:r>
    </w:p>
    <w:p w14:paraId="6DF932DE" w14:textId="77777777" w:rsidR="00AB7860" w:rsidRPr="00404865" w:rsidRDefault="00AB7860" w:rsidP="00AB7860">
      <w:pPr>
        <w:pStyle w:val="ListParagraph"/>
        <w:numPr>
          <w:ilvl w:val="1"/>
          <w:numId w:val="20"/>
        </w:numPr>
        <w:spacing w:after="0" w:line="240" w:lineRule="auto"/>
        <w:rPr>
          <w:bCs/>
        </w:rPr>
      </w:pPr>
      <w:r w:rsidRPr="00404865">
        <w:rPr>
          <w:bCs/>
        </w:rPr>
        <w:t>Example: School has 50 students, 2 automatically eligible students, and 18 students whose households meet the eligibility guidelines.  [(2 + 18) divided by 50] times 100= 40%</w:t>
      </w:r>
    </w:p>
    <w:p w14:paraId="0C214F76" w14:textId="77777777" w:rsidR="00AB7860" w:rsidRPr="00404865" w:rsidRDefault="00AB7860" w:rsidP="00AB7860">
      <w:pPr>
        <w:rPr>
          <w:bCs/>
        </w:rPr>
      </w:pPr>
    </w:p>
    <w:p w14:paraId="74F2090D" w14:textId="77777777" w:rsidR="00AB7860" w:rsidRPr="00404865" w:rsidRDefault="00AB7860" w:rsidP="00AB7860">
      <w:pPr>
        <w:rPr>
          <w:bCs/>
        </w:rPr>
      </w:pPr>
    </w:p>
    <w:p w14:paraId="045237DB" w14:textId="77777777" w:rsidR="00AB7860" w:rsidRPr="00404865" w:rsidRDefault="00AB7860" w:rsidP="00AB7860">
      <w:pPr>
        <w:rPr>
          <w:b/>
        </w:rPr>
      </w:pPr>
    </w:p>
    <w:p w14:paraId="6135710C" w14:textId="77777777" w:rsidR="00AB7860" w:rsidRPr="00404865" w:rsidRDefault="00AB7860" w:rsidP="00AB7860">
      <w:pPr>
        <w:rPr>
          <w:b/>
        </w:rPr>
      </w:pPr>
      <w:r w:rsidRPr="00404865">
        <w:rPr>
          <w:i/>
        </w:rPr>
        <w:br w:type="page"/>
      </w:r>
    </w:p>
    <w:p w14:paraId="3510FECF" w14:textId="450B9156" w:rsidR="00AB7860" w:rsidRPr="004D3AA6" w:rsidRDefault="00AB7860" w:rsidP="004D3AA6">
      <w:pPr>
        <w:pStyle w:val="Heading3"/>
        <w:rPr>
          <w:i/>
        </w:rPr>
      </w:pPr>
      <w:bookmarkStart w:id="73" w:name="_Toc92882571"/>
      <w:r w:rsidRPr="00404865">
        <w:lastRenderedPageBreak/>
        <w:t>Eligibility Guidelines</w:t>
      </w:r>
      <w:bookmarkEnd w:id="73"/>
    </w:p>
    <w:p w14:paraId="337D333F" w14:textId="18E951CC" w:rsidR="00AB7860" w:rsidRPr="00404865" w:rsidRDefault="00AB7860" w:rsidP="00AB7860">
      <w:r w:rsidRPr="00404865">
        <w:t>Calculate the student’s household size and determine if the family’s income is at or below the dollar amount listed.  If yes, the student counts as a</w:t>
      </w:r>
      <w:r>
        <w:t xml:space="preserve">n economically disadvantaged </w:t>
      </w:r>
      <w:r w:rsidRPr="00404865">
        <w:t xml:space="preserve">student.  </w:t>
      </w:r>
      <w:r>
        <w:t>Please do not share this page with families.</w:t>
      </w:r>
    </w:p>
    <w:p w14:paraId="065041B6" w14:textId="53D27465" w:rsidR="00572BAF" w:rsidRPr="004D3AA6" w:rsidRDefault="004D3AA6">
      <w:pPr>
        <w:rPr>
          <w:rFonts w:eastAsiaTheme="majorEastAsia" w:cstheme="minorHAnsi"/>
          <w:b/>
          <w:bCs/>
          <w:color w:val="2F5496" w:themeColor="accent1" w:themeShade="BF"/>
          <w:sz w:val="32"/>
          <w:szCs w:val="32"/>
        </w:rPr>
      </w:pPr>
      <w:r w:rsidRPr="00404865">
        <w:rPr>
          <w:bCs/>
          <w:noProof/>
        </w:rPr>
        <w:drawing>
          <wp:inline distT="0" distB="0" distL="0" distR="0" wp14:anchorId="30B19304" wp14:editId="4922D5CB">
            <wp:extent cx="6343650" cy="3032760"/>
            <wp:effectExtent l="0" t="0" r="0" b="0"/>
            <wp:docPr id="3" name="Picture 3" descr="Alaska Income Eligibility Guidelines July 1, 2021 to June 30, 2022. Reduced Price Meals - 185% of Federal Pover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6344211" cy="3033028"/>
                    </a:xfrm>
                    <a:prstGeom prst="rect">
                      <a:avLst/>
                    </a:prstGeom>
                  </pic:spPr>
                </pic:pic>
              </a:graphicData>
            </a:graphic>
          </wp:inline>
        </w:drawing>
      </w:r>
      <w:r w:rsidR="00572BAF">
        <w:br w:type="page"/>
      </w:r>
    </w:p>
    <w:p w14:paraId="7A28F0C5" w14:textId="59C9BF13" w:rsidR="00572BAF" w:rsidRDefault="00572BAF" w:rsidP="004D3AA6">
      <w:pPr>
        <w:pStyle w:val="Heading1"/>
      </w:pPr>
      <w:bookmarkStart w:id="74" w:name="_Toc92882572"/>
      <w:r>
        <w:lastRenderedPageBreak/>
        <w:t xml:space="preserve">Appendix E: FAQ Document for </w:t>
      </w:r>
      <w:r w:rsidR="004D3AA6">
        <w:t>Schools</w:t>
      </w:r>
      <w:bookmarkEnd w:id="74"/>
    </w:p>
    <w:p w14:paraId="2458210A" w14:textId="04EC0B3D" w:rsidR="004D3AA6" w:rsidRPr="003F12FD" w:rsidRDefault="004D3AA6" w:rsidP="003F12FD">
      <w:pPr>
        <w:pStyle w:val="Heading2"/>
        <w:jc w:val="center"/>
        <w:rPr>
          <w:i/>
          <w:color w:val="000000" w:themeColor="text1"/>
        </w:rPr>
      </w:pPr>
      <w:bookmarkStart w:id="75" w:name="_Toc92882573"/>
      <w:r w:rsidRPr="003F12FD">
        <w:rPr>
          <w:color w:val="000000" w:themeColor="text1"/>
        </w:rPr>
        <w:t xml:space="preserve">Frequently Asked Questions </w:t>
      </w:r>
      <w:r w:rsidR="00D82256">
        <w:rPr>
          <w:color w:val="000000" w:themeColor="text1"/>
        </w:rPr>
        <w:t xml:space="preserve">(FAQs) </w:t>
      </w:r>
      <w:r w:rsidRPr="003F12FD">
        <w:rPr>
          <w:color w:val="000000" w:themeColor="text1"/>
        </w:rPr>
        <w:t>for Schools</w:t>
      </w:r>
      <w:bookmarkEnd w:id="75"/>
    </w:p>
    <w:p w14:paraId="44A7E4D8" w14:textId="2BB40F86" w:rsidR="004D3AA6" w:rsidRPr="004D3AA6" w:rsidRDefault="004D3AA6" w:rsidP="004D3AA6">
      <w:pPr>
        <w:rPr>
          <w:rFonts w:cstheme="minorHAnsi"/>
          <w:szCs w:val="20"/>
        </w:rPr>
      </w:pPr>
      <w:r w:rsidRPr="006D3898">
        <w:rPr>
          <w:rFonts w:cstheme="minorHAnsi"/>
          <w:szCs w:val="20"/>
        </w:rPr>
        <w:t xml:space="preserve">There is a family version of the FAQs to distribute with the income declaration form (please see page 2 of the income declaration form). </w:t>
      </w:r>
    </w:p>
    <w:p w14:paraId="7802FA2C" w14:textId="77777777" w:rsidR="004D3AA6" w:rsidRPr="00404865" w:rsidRDefault="004D3AA6" w:rsidP="003F12FD">
      <w:pPr>
        <w:pStyle w:val="Heading3"/>
      </w:pPr>
      <w:bookmarkStart w:id="76" w:name="_Toc92882574"/>
      <w:r w:rsidRPr="00404865">
        <w:t>What is an Income Declaration Form?</w:t>
      </w:r>
      <w:bookmarkEnd w:id="76"/>
    </w:p>
    <w:p w14:paraId="4BB0705C" w14:textId="5D5C76FD" w:rsidR="004D3AA6" w:rsidRPr="00404865" w:rsidRDefault="004D3AA6" w:rsidP="004D3AA6">
      <w:pPr>
        <w:ind w:left="360"/>
      </w:pPr>
      <w:r>
        <w:t>The income declaration form for private schools is adapted from the income declaration form that many</w:t>
      </w:r>
      <w:r w:rsidRPr="00404865">
        <w:t xml:space="preserve"> public schools </w:t>
      </w:r>
      <w:r>
        <w:t>use</w:t>
      </w:r>
      <w:r w:rsidRPr="00404865">
        <w:t xml:space="preserve"> annually to determine which students are economically disadvantaged that have not already been identified through direct certification or categorical eligibility. The form collects general family income information. It is not an in-depth household application for school lunch purposes, but meets the requirements to determine economically disadvantaged status for Title I poverty rates</w:t>
      </w:r>
      <w:r>
        <w:t xml:space="preserve"> in public schools</w:t>
      </w:r>
      <w:r w:rsidRPr="00404865">
        <w:t>, school accountability</w:t>
      </w:r>
      <w:r>
        <w:t xml:space="preserve"> purposes for public schools</w:t>
      </w:r>
      <w:r w:rsidRPr="00404865">
        <w:t>, E-Rate</w:t>
      </w:r>
      <w:r>
        <w:t xml:space="preserve"> participation for public and non-public schools, and eligibility for the EANS program for non-public schools</w:t>
      </w:r>
      <w:r w:rsidRPr="00404865">
        <w:t xml:space="preserve">. </w:t>
      </w:r>
    </w:p>
    <w:p w14:paraId="4AD36013" w14:textId="77777777" w:rsidR="004D3AA6" w:rsidRPr="00404865" w:rsidRDefault="004D3AA6" w:rsidP="003F12FD">
      <w:pPr>
        <w:pStyle w:val="Heading3"/>
      </w:pPr>
      <w:bookmarkStart w:id="77" w:name="_Toc92882575"/>
      <w:r w:rsidRPr="00404865">
        <w:t>How is family defined?</w:t>
      </w:r>
      <w:bookmarkEnd w:id="77"/>
    </w:p>
    <w:p w14:paraId="313F1EC9" w14:textId="3F4DB442" w:rsidR="004D3AA6" w:rsidRPr="00404865" w:rsidRDefault="004D3AA6" w:rsidP="004D3AA6">
      <w:pPr>
        <w:ind w:left="360"/>
      </w:pPr>
      <w:r w:rsidRPr="00404865">
        <w:t xml:space="preserve">A household or family is defined as a group of related or unrelated individuals who are living as one economic unit. </w:t>
      </w:r>
    </w:p>
    <w:p w14:paraId="5D8CC695" w14:textId="77777777" w:rsidR="004D3AA6" w:rsidRPr="00404865" w:rsidRDefault="004D3AA6" w:rsidP="003F12FD">
      <w:pPr>
        <w:pStyle w:val="Heading3"/>
      </w:pPr>
      <w:bookmarkStart w:id="78" w:name="_Toc92882576"/>
      <w:r w:rsidRPr="00404865">
        <w:t>How is income defined?</w:t>
      </w:r>
      <w:bookmarkEnd w:id="78"/>
    </w:p>
    <w:p w14:paraId="4AFDEF08" w14:textId="2309147B" w:rsidR="004D3AA6" w:rsidRPr="00404865" w:rsidRDefault="004D3AA6" w:rsidP="004D3AA6">
      <w:pPr>
        <w:ind w:left="360"/>
      </w:pPr>
      <w:r w:rsidRPr="00404865">
        <w:t>Income is the money received by any member of the household before such deductions as taxes and Social Security. It includes the following: salary or wages; earnings from self-employment, Social Security, pensions, retirement and disability payments; and other cash income received or withdrawn from any source which would be available for payment of a child's meal. Food Stamp benefits are not included. Current income is determined by the income received by all members of the household during the month prior to application. But if this income was much higher or lower than usual, the expected income for this year (12 months starting from the month prior to application) should be used. For example, self-employed people such as fishermen and farmers should use yearly income.</w:t>
      </w:r>
    </w:p>
    <w:p w14:paraId="0AC7F447" w14:textId="77777777" w:rsidR="004D3AA6" w:rsidRPr="00404865" w:rsidRDefault="004D3AA6" w:rsidP="003F12FD">
      <w:pPr>
        <w:pStyle w:val="Heading3"/>
      </w:pPr>
      <w:bookmarkStart w:id="79" w:name="_Toc92882577"/>
      <w:r w:rsidRPr="00404865">
        <w:t>How can we encourage families to turn in an Income Declaration form</w:t>
      </w:r>
      <w:r>
        <w:t>?</w:t>
      </w:r>
      <w:bookmarkEnd w:id="79"/>
    </w:p>
    <w:p w14:paraId="0ED192E2" w14:textId="685540A8" w:rsidR="004D3AA6" w:rsidRPr="00404865" w:rsidRDefault="004D3AA6" w:rsidP="004D3AA6">
      <w:pPr>
        <w:ind w:left="360"/>
      </w:pPr>
      <w:r w:rsidRPr="00404865">
        <w:t xml:space="preserve">The form is worded to encourage families to complete it because it brings benefits to the school such as E-Rate and </w:t>
      </w:r>
      <w:r>
        <w:t>eligibility for the EANS program</w:t>
      </w:r>
      <w:r w:rsidRPr="00404865">
        <w:t xml:space="preserve">. </w:t>
      </w:r>
      <w:r>
        <w:t xml:space="preserve">Furthermore, individual family data will never be reported to the Alaska Department of Education </w:t>
      </w:r>
      <w:r w:rsidR="00D82256">
        <w:t xml:space="preserve">and Early Development (DEED) </w:t>
      </w:r>
      <w:r>
        <w:t xml:space="preserve">or any other government entity.  The school will be required to report an overall percentage of economically disadvantaged students for the entire school in order to participate in the EANS II program or any E-Rate programs.  </w:t>
      </w:r>
    </w:p>
    <w:p w14:paraId="18FCA9E4" w14:textId="77777777" w:rsidR="004D3AA6" w:rsidRPr="00404865" w:rsidRDefault="004D3AA6" w:rsidP="003F12FD">
      <w:pPr>
        <w:pStyle w:val="Heading3"/>
      </w:pPr>
      <w:bookmarkStart w:id="80" w:name="_Toc92882578"/>
      <w:r>
        <w:t>Are migratory children considered economically disadvantaged?</w:t>
      </w:r>
      <w:bookmarkEnd w:id="80"/>
      <w:r>
        <w:t xml:space="preserve"> </w:t>
      </w:r>
    </w:p>
    <w:p w14:paraId="30FBF932" w14:textId="31A753DA" w:rsidR="004D3AA6" w:rsidRPr="00404865" w:rsidRDefault="004D3AA6" w:rsidP="004D3AA6">
      <w:pPr>
        <w:ind w:left="360"/>
      </w:pPr>
      <w:r w:rsidRPr="0490772C">
        <w:t xml:space="preserve">Migratory children are categorically eligible for free lunch.  Public school districts in Alaska recruit for migrant programs.  If you have students that have transferred from public school to your school, please ask if they’ve been identified as migrant. Migratory children are eligible for free lunch and thus may be automatically considered as economically disadvantaged students for each school year in which they are migrant eligible students. For questions about identification of migratory children, contact DEED’s Migrant Education Program Manager Sarah Emmal at </w:t>
      </w:r>
      <w:hyperlink r:id="rId25">
        <w:r w:rsidRPr="0490772C">
          <w:rPr>
            <w:rStyle w:val="Hyperlink"/>
          </w:rPr>
          <w:t>sarah.emmal@alaska.gov</w:t>
        </w:r>
      </w:hyperlink>
      <w:r w:rsidRPr="0490772C">
        <w:t xml:space="preserve">. </w:t>
      </w:r>
    </w:p>
    <w:p w14:paraId="4D93BC38" w14:textId="77777777" w:rsidR="004D3AA6" w:rsidRPr="00404865" w:rsidRDefault="004D3AA6" w:rsidP="003F12FD">
      <w:pPr>
        <w:pStyle w:val="Heading3"/>
      </w:pPr>
      <w:bookmarkStart w:id="81" w:name="_Toc92882579"/>
      <w:r w:rsidRPr="00404865">
        <w:t>Are homeless students or students in foster care considered economically disadvantaged?</w:t>
      </w:r>
      <w:bookmarkEnd w:id="81"/>
      <w:r w:rsidRPr="00404865">
        <w:t xml:space="preserve"> </w:t>
      </w:r>
    </w:p>
    <w:p w14:paraId="37A88E01" w14:textId="2CF10EE7" w:rsidR="004D3AA6" w:rsidRPr="00404865" w:rsidRDefault="004D3AA6" w:rsidP="004D3AA6">
      <w:pPr>
        <w:ind w:left="360"/>
      </w:pPr>
      <w:r w:rsidRPr="0490772C">
        <w:t xml:space="preserve">Homeless students or students in foster care are considered categorically eligible for free lunch and thus may be automatically considered as economically disadvantaged students for the school year in which they are originally identified. For questions, contact Cecilia Miller at </w:t>
      </w:r>
      <w:hyperlink r:id="rId26" w:history="1">
        <w:r w:rsidRPr="0490772C">
          <w:rPr>
            <w:rStyle w:val="Hyperlink"/>
          </w:rPr>
          <w:t>cecilia.miller@alaska.gov</w:t>
        </w:r>
      </w:hyperlink>
      <w:r w:rsidRPr="0490772C">
        <w:t xml:space="preserve"> for homeless students and Jessica Paris at </w:t>
      </w:r>
      <w:hyperlink r:id="rId27" w:history="1">
        <w:r w:rsidRPr="0490772C">
          <w:rPr>
            <w:rStyle w:val="Hyperlink"/>
          </w:rPr>
          <w:t>jessica.paris@alaska.gov</w:t>
        </w:r>
      </w:hyperlink>
      <w:r w:rsidRPr="0490772C">
        <w:t xml:space="preserve"> for students in foster care. </w:t>
      </w:r>
    </w:p>
    <w:p w14:paraId="585C9826" w14:textId="77777777" w:rsidR="004D3AA6" w:rsidRPr="00404865" w:rsidRDefault="004D3AA6" w:rsidP="004D3AA6"/>
    <w:p w14:paraId="7345D732" w14:textId="77777777" w:rsidR="004D3AA6" w:rsidRPr="00F53640" w:rsidRDefault="004D3AA6" w:rsidP="003F12FD">
      <w:pPr>
        <w:pStyle w:val="Heading3"/>
      </w:pPr>
      <w:bookmarkStart w:id="82" w:name="_Toc92882580"/>
      <w:r w:rsidRPr="00F53640">
        <w:lastRenderedPageBreak/>
        <w:t>Who should I contact if I have questions about criteria for economically disadvantaged status or about calculating the school’s low-income percentage?</w:t>
      </w:r>
      <w:bookmarkEnd w:id="82"/>
    </w:p>
    <w:p w14:paraId="77F0EFF6" w14:textId="70EA313C" w:rsidR="004D3AA6" w:rsidRPr="00F53640" w:rsidRDefault="004D3AA6" w:rsidP="004D3AA6">
      <w:pPr>
        <w:ind w:left="360"/>
      </w:pPr>
      <w:r w:rsidRPr="00F53640">
        <w:t xml:space="preserve">Please contact </w:t>
      </w:r>
      <w:r w:rsidR="00D82256">
        <w:t>DEED’s</w:t>
      </w:r>
      <w:r w:rsidR="00D82256" w:rsidRPr="00F53640">
        <w:t xml:space="preserve"> </w:t>
      </w:r>
      <w:r w:rsidRPr="00F53640">
        <w:t xml:space="preserve">EANS team at </w:t>
      </w:r>
      <w:hyperlink r:id="rId28" w:history="1">
        <w:r w:rsidRPr="00F53640">
          <w:rPr>
            <w:rStyle w:val="Hyperlink"/>
          </w:rPr>
          <w:t>DEED.CARES@alaska.gov</w:t>
        </w:r>
      </w:hyperlink>
      <w:r>
        <w:t>.</w:t>
      </w:r>
      <w:r w:rsidRPr="00F53640">
        <w:t xml:space="preserve"> </w:t>
      </w:r>
    </w:p>
    <w:p w14:paraId="71329A9D" w14:textId="77777777" w:rsidR="004D3AA6" w:rsidRPr="00F53640" w:rsidRDefault="004D3AA6" w:rsidP="003F12FD">
      <w:pPr>
        <w:pStyle w:val="Heading3"/>
      </w:pPr>
      <w:bookmarkStart w:id="83" w:name="_Toc92882581"/>
      <w:r w:rsidRPr="00F53640">
        <w:t>Who will see the data families report on the income declaration form?</w:t>
      </w:r>
      <w:bookmarkEnd w:id="83"/>
    </w:p>
    <w:p w14:paraId="3D6268C1" w14:textId="2C2DFF76" w:rsidR="004D3AA6" w:rsidRPr="00F53640" w:rsidRDefault="004D3AA6" w:rsidP="004D3AA6">
      <w:pPr>
        <w:ind w:left="360"/>
      </w:pPr>
      <w:r w:rsidRPr="00F53640">
        <w:t xml:space="preserve">At least one school staff member must collect the forms and ensure duplicates were not submitted.  One staff member (may be the same staff member) will need to calculate the overall low-income percentage of the school and report that figure on the EANS II application.  If the school is selected for EANS II funding, the forms must be stored for a period of five years in the event of an audit.  </w:t>
      </w:r>
      <w:r w:rsidR="00D82256">
        <w:t>DEED</w:t>
      </w:r>
      <w:r w:rsidRPr="00F53640">
        <w:t xml:space="preserve"> will never ask the school to report data on individual families and no other government agency should ask this either.  An auditor for the EANS II program may ask to spot-check or verify that the school accurately tabulated and calculated an accurate low-income percentage.  </w:t>
      </w:r>
    </w:p>
    <w:p w14:paraId="7967BE13" w14:textId="77777777" w:rsidR="00572BAF" w:rsidRPr="00752CFD" w:rsidRDefault="00572BAF"/>
    <w:sectPr w:rsidR="00572BAF" w:rsidRPr="00752CFD" w:rsidSect="008731D6">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45E7" w14:textId="77777777" w:rsidR="00605576" w:rsidRDefault="00605576" w:rsidP="008731D6">
      <w:pPr>
        <w:spacing w:after="0" w:line="240" w:lineRule="auto"/>
      </w:pPr>
      <w:r>
        <w:separator/>
      </w:r>
    </w:p>
  </w:endnote>
  <w:endnote w:type="continuationSeparator" w:id="0">
    <w:p w14:paraId="409E21CE" w14:textId="77777777" w:rsidR="00605576" w:rsidRDefault="00605576" w:rsidP="008731D6">
      <w:pPr>
        <w:spacing w:after="0" w:line="240" w:lineRule="auto"/>
      </w:pPr>
      <w:r>
        <w:continuationSeparator/>
      </w:r>
    </w:p>
  </w:endnote>
  <w:endnote w:type="continuationNotice" w:id="1">
    <w:p w14:paraId="107EA3CA" w14:textId="77777777" w:rsidR="00605576" w:rsidRDefault="00605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ato">
    <w:altName w:val="Segoe UI"/>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E35B" w14:textId="77777777" w:rsidR="00E40FFE" w:rsidRDefault="00E4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81292"/>
      <w:docPartObj>
        <w:docPartGallery w:val="Page Numbers (Bottom of Page)"/>
        <w:docPartUnique/>
      </w:docPartObj>
    </w:sdtPr>
    <w:sdtEndPr/>
    <w:sdtContent>
      <w:p w14:paraId="07E2ADCD" w14:textId="384E0272" w:rsidR="00254DD9" w:rsidRDefault="00254DD9" w:rsidP="008731D6">
        <w:pPr>
          <w:pStyle w:val="Footer"/>
        </w:pPr>
        <w:r w:rsidRPr="00957398">
          <w:rPr>
            <w:noProof/>
          </w:rPr>
          <w:t>Form 05-2</w:t>
        </w:r>
        <w:r w:rsidR="00957398" w:rsidRPr="00957398">
          <w:rPr>
            <w:noProof/>
          </w:rPr>
          <w:t>2</w:t>
        </w:r>
        <w:r w:rsidRPr="00957398">
          <w:rPr>
            <w:noProof/>
          </w:rPr>
          <w:t>-0</w:t>
        </w:r>
        <w:r w:rsidR="00957398" w:rsidRPr="00957398">
          <w:rPr>
            <w:noProof/>
          </w:rPr>
          <w:t>36</w:t>
        </w:r>
      </w:p>
      <w:p w14:paraId="1E324540" w14:textId="40EB1DF3" w:rsidR="00254DD9" w:rsidRDefault="00254DD9" w:rsidP="008731D6">
        <w:pPr>
          <w:pStyle w:val="Footer"/>
          <w:tabs>
            <w:tab w:val="clear" w:pos="9360"/>
            <w:tab w:val="right" w:pos="10800"/>
          </w:tabs>
          <w:rPr>
            <w:noProof/>
          </w:rPr>
        </w:pPr>
        <w:r>
          <w:t xml:space="preserve">Alaska Department of Education &amp; Early Development </w:t>
        </w:r>
        <w:r>
          <w:tab/>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7AAB" w14:textId="77777777" w:rsidR="00E40FFE" w:rsidRDefault="00E4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9B21" w14:textId="77777777" w:rsidR="00605576" w:rsidRDefault="00605576" w:rsidP="008731D6">
      <w:pPr>
        <w:spacing w:after="0" w:line="240" w:lineRule="auto"/>
      </w:pPr>
      <w:r>
        <w:separator/>
      </w:r>
    </w:p>
  </w:footnote>
  <w:footnote w:type="continuationSeparator" w:id="0">
    <w:p w14:paraId="046797CE" w14:textId="77777777" w:rsidR="00605576" w:rsidRDefault="00605576" w:rsidP="008731D6">
      <w:pPr>
        <w:spacing w:after="0" w:line="240" w:lineRule="auto"/>
      </w:pPr>
      <w:r>
        <w:continuationSeparator/>
      </w:r>
    </w:p>
  </w:footnote>
  <w:footnote w:type="continuationNotice" w:id="1">
    <w:p w14:paraId="0C9CCE64" w14:textId="77777777" w:rsidR="00605576" w:rsidRDefault="00605576">
      <w:pPr>
        <w:spacing w:after="0" w:line="240" w:lineRule="auto"/>
      </w:pPr>
    </w:p>
  </w:footnote>
  <w:footnote w:id="2">
    <w:p w14:paraId="155FEF69" w14:textId="7367906E" w:rsidR="00254DD9" w:rsidRPr="00B37091" w:rsidRDefault="00254DD9" w:rsidP="00400881">
      <w:pPr>
        <w:rPr>
          <w:sz w:val="16"/>
          <w:szCs w:val="16"/>
        </w:rPr>
      </w:pPr>
      <w:r w:rsidRPr="00B37091">
        <w:rPr>
          <w:rStyle w:val="FootnoteReference"/>
          <w:sz w:val="16"/>
          <w:szCs w:val="16"/>
        </w:rPr>
        <w:footnoteRef/>
      </w:r>
      <w:r w:rsidRPr="00B37091">
        <w:rPr>
          <w:sz w:val="16"/>
          <w:szCs w:val="16"/>
        </w:rPr>
        <w:t xml:space="preserve"> The Dun and Bradstreet (D&amp;B) Data Universal Numbering System (DUNS) number is a nine-digit universal identifier established and assigned by D&amp;B to uniquely identify Federal financial assistance applicants, as well as recipients and their direct sub-recipients. A DUNS number may be obtained by telephone at 866-705-5711 or through the website: </w:t>
      </w:r>
      <w:hyperlink r:id="rId1" w:history="1">
        <w:r w:rsidRPr="00B37091">
          <w:rPr>
            <w:rStyle w:val="Hyperlink"/>
            <w:sz w:val="16"/>
            <w:szCs w:val="16"/>
          </w:rPr>
          <w:t>http://fedgov.dnb.com/webform</w:t>
        </w:r>
      </w:hyperlink>
      <w:r w:rsidRPr="00B37091">
        <w:rPr>
          <w:sz w:val="16"/>
          <w:szCs w:val="16"/>
        </w:rPr>
        <w:t>.</w:t>
      </w:r>
    </w:p>
  </w:footnote>
  <w:footnote w:id="3">
    <w:p w14:paraId="7E80B1C7" w14:textId="121C7FFA" w:rsidR="00254DD9" w:rsidRPr="00B37091" w:rsidRDefault="00254DD9">
      <w:pPr>
        <w:pStyle w:val="FootnoteText"/>
        <w:rPr>
          <w:sz w:val="16"/>
          <w:szCs w:val="16"/>
        </w:rPr>
      </w:pPr>
      <w:r w:rsidRPr="00B37091">
        <w:rPr>
          <w:rStyle w:val="FootnoteReference"/>
          <w:sz w:val="16"/>
          <w:szCs w:val="16"/>
        </w:rPr>
        <w:footnoteRef/>
      </w:r>
      <w:r w:rsidRPr="00B37091">
        <w:rPr>
          <w:sz w:val="16"/>
          <w:szCs w:val="16"/>
        </w:rPr>
        <w:t xml:space="preserve"> The System for Award Management Registration (SAM) combines the federal procurement system and the Catalog of Federal Domestic Assistance into one system. Included in SAM are the following: Central Contractor Registry (CCR); Federal Agency Registration (Fedreg); Online Representations and Certifications Application; Excluded Parties List System (EPLS). An entity must provide information required for the conduct of business as a recipient. Information about registration procedures can be found at </w:t>
      </w:r>
      <w:hyperlink r:id="rId2" w:history="1">
        <w:r w:rsidRPr="00B37091">
          <w:rPr>
            <w:rStyle w:val="Hyperlink"/>
            <w:sz w:val="16"/>
            <w:szCs w:val="16"/>
          </w:rPr>
          <w:t>http://www.sam.gov</w:t>
        </w:r>
      </w:hyperlink>
      <w:r w:rsidRPr="00B37091">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A61B" w14:textId="77777777" w:rsidR="00E40FFE" w:rsidRDefault="00E40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C010D" w14:textId="77777777" w:rsidR="00E40FFE" w:rsidRDefault="00E40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0760" w14:textId="77777777" w:rsidR="00E40FFE" w:rsidRDefault="00E40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9EA"/>
    <w:multiLevelType w:val="hybridMultilevel"/>
    <w:tmpl w:val="37460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034A"/>
    <w:multiLevelType w:val="hybridMultilevel"/>
    <w:tmpl w:val="446EB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64C8"/>
    <w:multiLevelType w:val="hybridMultilevel"/>
    <w:tmpl w:val="381CE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C0624"/>
    <w:multiLevelType w:val="hybridMultilevel"/>
    <w:tmpl w:val="A90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BDC"/>
    <w:multiLevelType w:val="hybridMultilevel"/>
    <w:tmpl w:val="1E54C3C8"/>
    <w:lvl w:ilvl="0" w:tplc="64A0C4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DEE"/>
    <w:multiLevelType w:val="hybridMultilevel"/>
    <w:tmpl w:val="A4B67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1D39E9"/>
    <w:multiLevelType w:val="hybridMultilevel"/>
    <w:tmpl w:val="25CED90E"/>
    <w:lvl w:ilvl="0" w:tplc="9E64E0A6">
      <w:start w:val="1"/>
      <w:numFmt w:val="upperLetter"/>
      <w:lvlText w:val="%1."/>
      <w:lvlJc w:val="left"/>
      <w:pPr>
        <w:ind w:left="720" w:hanging="360"/>
      </w:pPr>
      <w:rPr>
        <w:rFonts w:hint="default"/>
        <w:b/>
        <w:bCs/>
      </w:rPr>
    </w:lvl>
    <w:lvl w:ilvl="1" w:tplc="A7B40D8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142DB"/>
    <w:multiLevelType w:val="hybridMultilevel"/>
    <w:tmpl w:val="6178B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4D64D6"/>
    <w:multiLevelType w:val="hybridMultilevel"/>
    <w:tmpl w:val="646288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604CED"/>
    <w:multiLevelType w:val="hybridMultilevel"/>
    <w:tmpl w:val="DD2C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E6479"/>
    <w:multiLevelType w:val="hybridMultilevel"/>
    <w:tmpl w:val="79E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941E1"/>
    <w:multiLevelType w:val="hybridMultilevel"/>
    <w:tmpl w:val="0D00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C2229"/>
    <w:multiLevelType w:val="hybridMultilevel"/>
    <w:tmpl w:val="1044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84C77"/>
    <w:multiLevelType w:val="hybridMultilevel"/>
    <w:tmpl w:val="46A8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76A55"/>
    <w:multiLevelType w:val="hybridMultilevel"/>
    <w:tmpl w:val="CA885250"/>
    <w:lvl w:ilvl="0" w:tplc="24E028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2A0558"/>
    <w:multiLevelType w:val="hybridMultilevel"/>
    <w:tmpl w:val="5B985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F12576"/>
    <w:multiLevelType w:val="hybridMultilevel"/>
    <w:tmpl w:val="AFB6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E585E"/>
    <w:multiLevelType w:val="hybridMultilevel"/>
    <w:tmpl w:val="88A6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D7D0E"/>
    <w:multiLevelType w:val="hybridMultilevel"/>
    <w:tmpl w:val="A622D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6"/>
  </w:num>
  <w:num w:numId="6">
    <w:abstractNumId w:val="5"/>
  </w:num>
  <w:num w:numId="7">
    <w:abstractNumId w:val="8"/>
  </w:num>
  <w:num w:numId="8">
    <w:abstractNumId w:val="12"/>
  </w:num>
  <w:num w:numId="9">
    <w:abstractNumId w:val="1"/>
  </w:num>
  <w:num w:numId="10">
    <w:abstractNumId w:val="13"/>
  </w:num>
  <w:num w:numId="11">
    <w:abstractNumId w:val="18"/>
  </w:num>
  <w:num w:numId="12">
    <w:abstractNumId w:val="14"/>
  </w:num>
  <w:num w:numId="13">
    <w:abstractNumId w:val="11"/>
  </w:num>
  <w:num w:numId="14">
    <w:abstractNumId w:val="16"/>
  </w:num>
  <w:num w:numId="15">
    <w:abstractNumId w:val="17"/>
  </w:num>
  <w:num w:numId="16">
    <w:abstractNumId w:val="0"/>
  </w:num>
  <w:num w:numId="17">
    <w:abstractNumId w:val="10"/>
  </w:num>
  <w:num w:numId="18">
    <w:abstractNumId w:val="3"/>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D6"/>
    <w:rsid w:val="000441DD"/>
    <w:rsid w:val="00047CF2"/>
    <w:rsid w:val="000A0E1C"/>
    <w:rsid w:val="000A410E"/>
    <w:rsid w:val="000B4A26"/>
    <w:rsid w:val="000F025F"/>
    <w:rsid w:val="00100E51"/>
    <w:rsid w:val="0012049A"/>
    <w:rsid w:val="00141775"/>
    <w:rsid w:val="00172239"/>
    <w:rsid w:val="001740E8"/>
    <w:rsid w:val="00180A58"/>
    <w:rsid w:val="00195023"/>
    <w:rsid w:val="001A6AA9"/>
    <w:rsid w:val="001B6B97"/>
    <w:rsid w:val="001C0AB7"/>
    <w:rsid w:val="001C3651"/>
    <w:rsid w:val="001C6946"/>
    <w:rsid w:val="001E0723"/>
    <w:rsid w:val="00235E12"/>
    <w:rsid w:val="00254DD9"/>
    <w:rsid w:val="00261B7C"/>
    <w:rsid w:val="00285E2B"/>
    <w:rsid w:val="002A1726"/>
    <w:rsid w:val="002A75BA"/>
    <w:rsid w:val="002A78C0"/>
    <w:rsid w:val="002B38E7"/>
    <w:rsid w:val="002B50D2"/>
    <w:rsid w:val="002C19B6"/>
    <w:rsid w:val="002C5551"/>
    <w:rsid w:val="002D0C6D"/>
    <w:rsid w:val="002D79C7"/>
    <w:rsid w:val="002F13B2"/>
    <w:rsid w:val="00321C48"/>
    <w:rsid w:val="00326CAD"/>
    <w:rsid w:val="00353647"/>
    <w:rsid w:val="00353EC6"/>
    <w:rsid w:val="003826CC"/>
    <w:rsid w:val="00383B2C"/>
    <w:rsid w:val="003934F7"/>
    <w:rsid w:val="003D0ACA"/>
    <w:rsid w:val="003F12FD"/>
    <w:rsid w:val="00400881"/>
    <w:rsid w:val="00421C5C"/>
    <w:rsid w:val="004274EF"/>
    <w:rsid w:val="00443B69"/>
    <w:rsid w:val="0044701D"/>
    <w:rsid w:val="00460755"/>
    <w:rsid w:val="00460E5C"/>
    <w:rsid w:val="004D2590"/>
    <w:rsid w:val="004D31B0"/>
    <w:rsid w:val="004D3AA6"/>
    <w:rsid w:val="004F1785"/>
    <w:rsid w:val="004F4530"/>
    <w:rsid w:val="005032F0"/>
    <w:rsid w:val="00503EFE"/>
    <w:rsid w:val="00535E29"/>
    <w:rsid w:val="005360B7"/>
    <w:rsid w:val="005604D4"/>
    <w:rsid w:val="00572BAF"/>
    <w:rsid w:val="00574B02"/>
    <w:rsid w:val="00592B4A"/>
    <w:rsid w:val="005A109C"/>
    <w:rsid w:val="005A2AEA"/>
    <w:rsid w:val="005A5620"/>
    <w:rsid w:val="005B007D"/>
    <w:rsid w:val="005B0821"/>
    <w:rsid w:val="005B7C49"/>
    <w:rsid w:val="005C1B27"/>
    <w:rsid w:val="005C2F58"/>
    <w:rsid w:val="005C6D67"/>
    <w:rsid w:val="005C744D"/>
    <w:rsid w:val="00605576"/>
    <w:rsid w:val="00631267"/>
    <w:rsid w:val="006457F8"/>
    <w:rsid w:val="00647F63"/>
    <w:rsid w:val="00650287"/>
    <w:rsid w:val="00650E59"/>
    <w:rsid w:val="006741E6"/>
    <w:rsid w:val="00682F9C"/>
    <w:rsid w:val="00686E20"/>
    <w:rsid w:val="006A38E1"/>
    <w:rsid w:val="006A5A53"/>
    <w:rsid w:val="006B4899"/>
    <w:rsid w:val="006B5F4C"/>
    <w:rsid w:val="006C3AB9"/>
    <w:rsid w:val="006C42A7"/>
    <w:rsid w:val="006D16E1"/>
    <w:rsid w:val="006D1C88"/>
    <w:rsid w:val="006E0B3F"/>
    <w:rsid w:val="006E7184"/>
    <w:rsid w:val="006F2C7E"/>
    <w:rsid w:val="00727E78"/>
    <w:rsid w:val="00752CFD"/>
    <w:rsid w:val="00793048"/>
    <w:rsid w:val="0079468E"/>
    <w:rsid w:val="007E03EB"/>
    <w:rsid w:val="00802C29"/>
    <w:rsid w:val="0082049E"/>
    <w:rsid w:val="008324BD"/>
    <w:rsid w:val="0084658F"/>
    <w:rsid w:val="008731D6"/>
    <w:rsid w:val="0087587C"/>
    <w:rsid w:val="008A3FA0"/>
    <w:rsid w:val="008A4E9E"/>
    <w:rsid w:val="008B48A7"/>
    <w:rsid w:val="0090440E"/>
    <w:rsid w:val="00923345"/>
    <w:rsid w:val="00944880"/>
    <w:rsid w:val="00957398"/>
    <w:rsid w:val="009575B9"/>
    <w:rsid w:val="00960D08"/>
    <w:rsid w:val="00963730"/>
    <w:rsid w:val="009724BB"/>
    <w:rsid w:val="00990E1A"/>
    <w:rsid w:val="00991526"/>
    <w:rsid w:val="00994FEC"/>
    <w:rsid w:val="009A6689"/>
    <w:rsid w:val="009B21BF"/>
    <w:rsid w:val="009C1291"/>
    <w:rsid w:val="009E09C3"/>
    <w:rsid w:val="00A22A6F"/>
    <w:rsid w:val="00A537A5"/>
    <w:rsid w:val="00A6645A"/>
    <w:rsid w:val="00A66C3F"/>
    <w:rsid w:val="00AA1C88"/>
    <w:rsid w:val="00AA76C1"/>
    <w:rsid w:val="00AB7860"/>
    <w:rsid w:val="00AD271C"/>
    <w:rsid w:val="00AF1AAE"/>
    <w:rsid w:val="00B07753"/>
    <w:rsid w:val="00B10E9E"/>
    <w:rsid w:val="00B13425"/>
    <w:rsid w:val="00B234FB"/>
    <w:rsid w:val="00B24C65"/>
    <w:rsid w:val="00B37091"/>
    <w:rsid w:val="00B562EB"/>
    <w:rsid w:val="00B57D56"/>
    <w:rsid w:val="00B70E3D"/>
    <w:rsid w:val="00B760A3"/>
    <w:rsid w:val="00B76DB0"/>
    <w:rsid w:val="00B7768E"/>
    <w:rsid w:val="00B87910"/>
    <w:rsid w:val="00BD30B6"/>
    <w:rsid w:val="00BE14FA"/>
    <w:rsid w:val="00BE4D02"/>
    <w:rsid w:val="00C106F2"/>
    <w:rsid w:val="00C11826"/>
    <w:rsid w:val="00C128C0"/>
    <w:rsid w:val="00C3128B"/>
    <w:rsid w:val="00C44E51"/>
    <w:rsid w:val="00C63FA1"/>
    <w:rsid w:val="00C708F0"/>
    <w:rsid w:val="00CB583F"/>
    <w:rsid w:val="00CB7467"/>
    <w:rsid w:val="00CC184A"/>
    <w:rsid w:val="00CC61B1"/>
    <w:rsid w:val="00CF1700"/>
    <w:rsid w:val="00CF1B1B"/>
    <w:rsid w:val="00D24BA4"/>
    <w:rsid w:val="00D31F39"/>
    <w:rsid w:val="00D369DF"/>
    <w:rsid w:val="00D71FF6"/>
    <w:rsid w:val="00D82256"/>
    <w:rsid w:val="00D97318"/>
    <w:rsid w:val="00DA68A3"/>
    <w:rsid w:val="00DB52AA"/>
    <w:rsid w:val="00DC48AC"/>
    <w:rsid w:val="00DC75DF"/>
    <w:rsid w:val="00DD096C"/>
    <w:rsid w:val="00DE2F7A"/>
    <w:rsid w:val="00DF09E9"/>
    <w:rsid w:val="00E03D0A"/>
    <w:rsid w:val="00E110EA"/>
    <w:rsid w:val="00E2750A"/>
    <w:rsid w:val="00E319B1"/>
    <w:rsid w:val="00E353A9"/>
    <w:rsid w:val="00E40FFE"/>
    <w:rsid w:val="00E529AE"/>
    <w:rsid w:val="00E572A5"/>
    <w:rsid w:val="00E57CF6"/>
    <w:rsid w:val="00E61E8E"/>
    <w:rsid w:val="00EB2390"/>
    <w:rsid w:val="00EB2FA0"/>
    <w:rsid w:val="00EC2FFE"/>
    <w:rsid w:val="00F03FDF"/>
    <w:rsid w:val="00F833BB"/>
    <w:rsid w:val="00F834B1"/>
    <w:rsid w:val="00F87419"/>
    <w:rsid w:val="00FB49A8"/>
    <w:rsid w:val="00FB6A3A"/>
    <w:rsid w:val="00FD2391"/>
    <w:rsid w:val="00FD45AE"/>
    <w:rsid w:val="00FE5046"/>
    <w:rsid w:val="0358F3EE"/>
    <w:rsid w:val="0ABDE6C4"/>
    <w:rsid w:val="0D349EE1"/>
    <w:rsid w:val="0DD5573C"/>
    <w:rsid w:val="0E7E4914"/>
    <w:rsid w:val="0F7070F0"/>
    <w:rsid w:val="0FBEEF81"/>
    <w:rsid w:val="10A66661"/>
    <w:rsid w:val="140BA635"/>
    <w:rsid w:val="147B5359"/>
    <w:rsid w:val="14EE7513"/>
    <w:rsid w:val="171B605E"/>
    <w:rsid w:val="17B244ED"/>
    <w:rsid w:val="1A159215"/>
    <w:rsid w:val="1D1DE784"/>
    <w:rsid w:val="1FDB973B"/>
    <w:rsid w:val="207DE32D"/>
    <w:rsid w:val="211D4C34"/>
    <w:rsid w:val="21D586E8"/>
    <w:rsid w:val="2221BCDA"/>
    <w:rsid w:val="2225A974"/>
    <w:rsid w:val="2619CD3E"/>
    <w:rsid w:val="263E357B"/>
    <w:rsid w:val="27E4D6CF"/>
    <w:rsid w:val="27F85C37"/>
    <w:rsid w:val="2C6C5189"/>
    <w:rsid w:val="2CE78F5F"/>
    <w:rsid w:val="2D68AE8D"/>
    <w:rsid w:val="2D767470"/>
    <w:rsid w:val="2E266F64"/>
    <w:rsid w:val="30C5545F"/>
    <w:rsid w:val="32415EAC"/>
    <w:rsid w:val="32578A72"/>
    <w:rsid w:val="333DA886"/>
    <w:rsid w:val="333DE98B"/>
    <w:rsid w:val="341F07E7"/>
    <w:rsid w:val="3569D64F"/>
    <w:rsid w:val="35BCA260"/>
    <w:rsid w:val="37CCED03"/>
    <w:rsid w:val="3930F694"/>
    <w:rsid w:val="3938302E"/>
    <w:rsid w:val="396C2CD5"/>
    <w:rsid w:val="3C9F56E9"/>
    <w:rsid w:val="3CE3B158"/>
    <w:rsid w:val="3E0BA151"/>
    <w:rsid w:val="3F2BFD1F"/>
    <w:rsid w:val="3F9178B5"/>
    <w:rsid w:val="42B658DD"/>
    <w:rsid w:val="4403C744"/>
    <w:rsid w:val="4452293E"/>
    <w:rsid w:val="476DD091"/>
    <w:rsid w:val="484E9452"/>
    <w:rsid w:val="4A3CF8A5"/>
    <w:rsid w:val="4AA84265"/>
    <w:rsid w:val="4C4412C6"/>
    <w:rsid w:val="4E966CFF"/>
    <w:rsid w:val="562F5BEE"/>
    <w:rsid w:val="57284E5E"/>
    <w:rsid w:val="5769B0D8"/>
    <w:rsid w:val="57B76C8A"/>
    <w:rsid w:val="57CA8D6C"/>
    <w:rsid w:val="57F9A72F"/>
    <w:rsid w:val="58036C97"/>
    <w:rsid w:val="59058139"/>
    <w:rsid w:val="5A5642A8"/>
    <w:rsid w:val="5C8C9A0A"/>
    <w:rsid w:val="5D0AB2A0"/>
    <w:rsid w:val="5E791819"/>
    <w:rsid w:val="5EEBC63C"/>
    <w:rsid w:val="60859A45"/>
    <w:rsid w:val="60DE25F8"/>
    <w:rsid w:val="63353207"/>
    <w:rsid w:val="65BC2118"/>
    <w:rsid w:val="6712DC40"/>
    <w:rsid w:val="675674C3"/>
    <w:rsid w:val="6A414169"/>
    <w:rsid w:val="6E96A7CF"/>
    <w:rsid w:val="6E97F48D"/>
    <w:rsid w:val="6FB4E864"/>
    <w:rsid w:val="6FE08FBF"/>
    <w:rsid w:val="6FF3B0A1"/>
    <w:rsid w:val="7023B10E"/>
    <w:rsid w:val="722414D3"/>
    <w:rsid w:val="76059672"/>
    <w:rsid w:val="76AB62C2"/>
    <w:rsid w:val="76D4B1E9"/>
    <w:rsid w:val="798366E2"/>
    <w:rsid w:val="7A0D4D8D"/>
    <w:rsid w:val="7D7B6C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65ECFDE"/>
  <w15:chartTrackingRefBased/>
  <w15:docId w15:val="{EBC028CC-C2EF-4FAD-8C88-2E7FE46A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31D6"/>
    <w:pPr>
      <w:keepNext/>
      <w:keepLines/>
      <w:spacing w:before="240" w:after="0"/>
      <w:outlineLvl w:val="0"/>
    </w:pPr>
    <w:rPr>
      <w:rFonts w:eastAsiaTheme="majorEastAsia" w:cstheme="minorHAnsi"/>
      <w:b/>
      <w:bCs/>
      <w:color w:val="2F5496" w:themeColor="accent1" w:themeShade="BF"/>
      <w:sz w:val="32"/>
      <w:szCs w:val="32"/>
    </w:rPr>
  </w:style>
  <w:style w:type="paragraph" w:styleId="Heading2">
    <w:name w:val="heading 2"/>
    <w:basedOn w:val="Normal"/>
    <w:next w:val="Normal"/>
    <w:link w:val="Heading2Char"/>
    <w:uiPriority w:val="9"/>
    <w:unhideWhenUsed/>
    <w:qFormat/>
    <w:rsid w:val="008731D6"/>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AB78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3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31D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731D6"/>
    <w:rPr>
      <w:color w:val="0563C1" w:themeColor="hyperlink"/>
      <w:u w:val="single"/>
    </w:rPr>
  </w:style>
  <w:style w:type="character" w:styleId="UnresolvedMention">
    <w:name w:val="Unresolved Mention"/>
    <w:basedOn w:val="DefaultParagraphFont"/>
    <w:uiPriority w:val="99"/>
    <w:unhideWhenUsed/>
    <w:rsid w:val="008731D6"/>
    <w:rPr>
      <w:color w:val="605E5C"/>
      <w:shd w:val="clear" w:color="auto" w:fill="E1DFDD"/>
    </w:rPr>
  </w:style>
  <w:style w:type="paragraph" w:styleId="NoSpacing">
    <w:name w:val="No Spacing"/>
    <w:link w:val="NoSpacingChar"/>
    <w:uiPriority w:val="1"/>
    <w:qFormat/>
    <w:rsid w:val="008731D6"/>
    <w:pPr>
      <w:spacing w:after="0" w:line="240" w:lineRule="auto"/>
    </w:pPr>
  </w:style>
  <w:style w:type="paragraph" w:styleId="Header">
    <w:name w:val="header"/>
    <w:basedOn w:val="Normal"/>
    <w:link w:val="HeaderChar"/>
    <w:uiPriority w:val="99"/>
    <w:unhideWhenUsed/>
    <w:rsid w:val="00873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1D6"/>
  </w:style>
  <w:style w:type="paragraph" w:styleId="Footer">
    <w:name w:val="footer"/>
    <w:basedOn w:val="Normal"/>
    <w:link w:val="FooterChar"/>
    <w:uiPriority w:val="99"/>
    <w:unhideWhenUsed/>
    <w:rsid w:val="00873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1D6"/>
  </w:style>
  <w:style w:type="character" w:customStyle="1" w:styleId="Heading1Char">
    <w:name w:val="Heading 1 Char"/>
    <w:basedOn w:val="DefaultParagraphFont"/>
    <w:link w:val="Heading1"/>
    <w:uiPriority w:val="9"/>
    <w:rsid w:val="008731D6"/>
    <w:rPr>
      <w:rFonts w:eastAsiaTheme="majorEastAsia" w:cstheme="minorHAnsi"/>
      <w:b/>
      <w:bCs/>
      <w:color w:val="2F5496" w:themeColor="accent1" w:themeShade="BF"/>
      <w:sz w:val="32"/>
      <w:szCs w:val="32"/>
    </w:rPr>
  </w:style>
  <w:style w:type="character" w:customStyle="1" w:styleId="Heading2Char">
    <w:name w:val="Heading 2 Char"/>
    <w:basedOn w:val="DefaultParagraphFont"/>
    <w:link w:val="Heading2"/>
    <w:uiPriority w:val="9"/>
    <w:rsid w:val="008731D6"/>
    <w:rPr>
      <w:rFonts w:asciiTheme="majorHAnsi" w:eastAsiaTheme="majorEastAsia" w:hAnsiTheme="majorHAnsi" w:cstheme="majorBidi"/>
      <w:b/>
      <w:bCs/>
      <w:color w:val="2F5496" w:themeColor="accent1" w:themeShade="BF"/>
      <w:sz w:val="26"/>
      <w:szCs w:val="26"/>
    </w:rPr>
  </w:style>
  <w:style w:type="paragraph" w:styleId="BalloonText">
    <w:name w:val="Balloon Text"/>
    <w:basedOn w:val="Normal"/>
    <w:link w:val="BalloonTextChar"/>
    <w:uiPriority w:val="99"/>
    <w:semiHidden/>
    <w:unhideWhenUsed/>
    <w:rsid w:val="00873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1D6"/>
    <w:rPr>
      <w:rFonts w:ascii="Segoe UI" w:hAnsi="Segoe UI" w:cs="Segoe UI"/>
      <w:sz w:val="18"/>
      <w:szCs w:val="18"/>
    </w:rPr>
  </w:style>
  <w:style w:type="paragraph" w:styleId="ListParagraph">
    <w:name w:val="List Paragraph"/>
    <w:basedOn w:val="Normal"/>
    <w:uiPriority w:val="34"/>
    <w:qFormat/>
    <w:rsid w:val="008731D6"/>
    <w:pPr>
      <w:ind w:left="720"/>
      <w:contextualSpacing/>
    </w:pPr>
  </w:style>
  <w:style w:type="table" w:styleId="TableGrid">
    <w:name w:val="Table Grid"/>
    <w:basedOn w:val="TableNormal"/>
    <w:uiPriority w:val="39"/>
    <w:rsid w:val="00873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731D6"/>
  </w:style>
  <w:style w:type="character" w:styleId="CommentReference">
    <w:name w:val="annotation reference"/>
    <w:basedOn w:val="DefaultParagraphFont"/>
    <w:uiPriority w:val="99"/>
    <w:semiHidden/>
    <w:unhideWhenUsed/>
    <w:rsid w:val="008731D6"/>
    <w:rPr>
      <w:sz w:val="16"/>
      <w:szCs w:val="16"/>
    </w:rPr>
  </w:style>
  <w:style w:type="paragraph" w:styleId="CommentText">
    <w:name w:val="annotation text"/>
    <w:basedOn w:val="Normal"/>
    <w:link w:val="CommentTextChar"/>
    <w:uiPriority w:val="99"/>
    <w:unhideWhenUsed/>
    <w:rsid w:val="008731D6"/>
    <w:pPr>
      <w:spacing w:line="240" w:lineRule="auto"/>
    </w:pPr>
    <w:rPr>
      <w:sz w:val="20"/>
      <w:szCs w:val="20"/>
    </w:rPr>
  </w:style>
  <w:style w:type="character" w:customStyle="1" w:styleId="CommentTextChar">
    <w:name w:val="Comment Text Char"/>
    <w:basedOn w:val="DefaultParagraphFont"/>
    <w:link w:val="CommentText"/>
    <w:uiPriority w:val="99"/>
    <w:rsid w:val="008731D6"/>
    <w:rPr>
      <w:sz w:val="20"/>
      <w:szCs w:val="20"/>
    </w:rPr>
  </w:style>
  <w:style w:type="paragraph" w:styleId="CommentSubject">
    <w:name w:val="annotation subject"/>
    <w:basedOn w:val="CommentText"/>
    <w:next w:val="CommentText"/>
    <w:link w:val="CommentSubjectChar"/>
    <w:uiPriority w:val="99"/>
    <w:semiHidden/>
    <w:unhideWhenUsed/>
    <w:rsid w:val="008731D6"/>
    <w:rPr>
      <w:b/>
      <w:bCs/>
    </w:rPr>
  </w:style>
  <w:style w:type="character" w:customStyle="1" w:styleId="CommentSubjectChar">
    <w:name w:val="Comment Subject Char"/>
    <w:basedOn w:val="CommentTextChar"/>
    <w:link w:val="CommentSubject"/>
    <w:uiPriority w:val="99"/>
    <w:semiHidden/>
    <w:rsid w:val="008731D6"/>
    <w:rPr>
      <w:b/>
      <w:bCs/>
      <w:sz w:val="20"/>
      <w:szCs w:val="20"/>
    </w:rPr>
  </w:style>
  <w:style w:type="paragraph" w:styleId="FootnoteText">
    <w:name w:val="footnote text"/>
    <w:basedOn w:val="Normal"/>
    <w:link w:val="FootnoteTextChar"/>
    <w:uiPriority w:val="99"/>
    <w:unhideWhenUsed/>
    <w:rsid w:val="00752CFD"/>
    <w:pPr>
      <w:spacing w:after="0" w:line="240" w:lineRule="auto"/>
    </w:pPr>
    <w:rPr>
      <w:sz w:val="20"/>
      <w:szCs w:val="20"/>
    </w:rPr>
  </w:style>
  <w:style w:type="character" w:customStyle="1" w:styleId="FootnoteTextChar">
    <w:name w:val="Footnote Text Char"/>
    <w:basedOn w:val="DefaultParagraphFont"/>
    <w:link w:val="FootnoteText"/>
    <w:uiPriority w:val="99"/>
    <w:rsid w:val="00752CFD"/>
    <w:rPr>
      <w:sz w:val="20"/>
      <w:szCs w:val="20"/>
    </w:rPr>
  </w:style>
  <w:style w:type="character" w:styleId="FootnoteReference">
    <w:name w:val="footnote reference"/>
    <w:basedOn w:val="DefaultParagraphFont"/>
    <w:uiPriority w:val="99"/>
    <w:semiHidden/>
    <w:unhideWhenUsed/>
    <w:rsid w:val="00752CFD"/>
    <w:rPr>
      <w:vertAlign w:val="superscript"/>
    </w:rPr>
  </w:style>
  <w:style w:type="paragraph" w:styleId="TOCHeading">
    <w:name w:val="TOC Heading"/>
    <w:basedOn w:val="Heading1"/>
    <w:next w:val="Normal"/>
    <w:uiPriority w:val="39"/>
    <w:unhideWhenUsed/>
    <w:qFormat/>
    <w:rsid w:val="00752CFD"/>
    <w:pPr>
      <w:outlineLvl w:val="9"/>
    </w:pPr>
    <w:rPr>
      <w:rFonts w:asciiTheme="majorHAnsi" w:hAnsiTheme="majorHAnsi" w:cstheme="majorBidi"/>
      <w:b w:val="0"/>
      <w:bCs w:val="0"/>
    </w:rPr>
  </w:style>
  <w:style w:type="paragraph" w:styleId="TOC1">
    <w:name w:val="toc 1"/>
    <w:basedOn w:val="Normal"/>
    <w:next w:val="Normal"/>
    <w:autoRedefine/>
    <w:uiPriority w:val="39"/>
    <w:unhideWhenUsed/>
    <w:rsid w:val="00752CFD"/>
    <w:pPr>
      <w:tabs>
        <w:tab w:val="right" w:leader="dot" w:pos="10790"/>
      </w:tabs>
      <w:spacing w:after="100"/>
    </w:pPr>
    <w:rPr>
      <w:b/>
      <w:bCs/>
      <w:noProof/>
    </w:rPr>
  </w:style>
  <w:style w:type="paragraph" w:styleId="TOC2">
    <w:name w:val="toc 2"/>
    <w:basedOn w:val="Normal"/>
    <w:next w:val="Normal"/>
    <w:autoRedefine/>
    <w:uiPriority w:val="39"/>
    <w:unhideWhenUsed/>
    <w:rsid w:val="00752CFD"/>
    <w:pPr>
      <w:spacing w:after="100"/>
      <w:ind w:left="220"/>
    </w:pPr>
  </w:style>
  <w:style w:type="character" w:styleId="Mention">
    <w:name w:val="Mention"/>
    <w:basedOn w:val="DefaultParagraphFont"/>
    <w:uiPriority w:val="99"/>
    <w:unhideWhenUsed/>
    <w:rsid w:val="00F834B1"/>
    <w:rPr>
      <w:color w:val="2B579A"/>
      <w:shd w:val="clear" w:color="auto" w:fill="E1DFDD"/>
    </w:rPr>
  </w:style>
  <w:style w:type="character" w:styleId="PlaceholderText">
    <w:name w:val="Placeholder Text"/>
    <w:basedOn w:val="DefaultParagraphFont"/>
    <w:uiPriority w:val="99"/>
    <w:semiHidden/>
    <w:rsid w:val="00C3128B"/>
    <w:rPr>
      <w:color w:val="808080"/>
    </w:rPr>
  </w:style>
  <w:style w:type="character" w:styleId="FollowedHyperlink">
    <w:name w:val="FollowedHyperlink"/>
    <w:basedOn w:val="DefaultParagraphFont"/>
    <w:uiPriority w:val="99"/>
    <w:semiHidden/>
    <w:unhideWhenUsed/>
    <w:rsid w:val="00FD2391"/>
    <w:rPr>
      <w:color w:val="954F72" w:themeColor="followedHyperlink"/>
      <w:u w:val="single"/>
    </w:rPr>
  </w:style>
  <w:style w:type="paragraph" w:styleId="Revision">
    <w:name w:val="Revision"/>
    <w:hidden/>
    <w:uiPriority w:val="99"/>
    <w:semiHidden/>
    <w:rsid w:val="00B13425"/>
    <w:pPr>
      <w:spacing w:after="0" w:line="240" w:lineRule="auto"/>
    </w:pPr>
  </w:style>
  <w:style w:type="paragraph" w:customStyle="1" w:styleId="Default">
    <w:name w:val="Default"/>
    <w:rsid w:val="00AB78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AB786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F12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2137">
      <w:bodyDiv w:val="1"/>
      <w:marLeft w:val="0"/>
      <w:marRight w:val="0"/>
      <w:marTop w:val="0"/>
      <w:marBottom w:val="0"/>
      <w:divBdr>
        <w:top w:val="none" w:sz="0" w:space="0" w:color="auto"/>
        <w:left w:val="none" w:sz="0" w:space="0" w:color="auto"/>
        <w:bottom w:val="none" w:sz="0" w:space="0" w:color="auto"/>
        <w:right w:val="none" w:sz="0" w:space="0" w:color="auto"/>
      </w:divBdr>
    </w:div>
    <w:div w:id="16130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9d1808b7a7d841b59f2a0a57f993da7d" TargetMode="External"/><Relationship Id="rId18" Type="http://schemas.openxmlformats.org/officeDocument/2006/relationships/hyperlink" Target="mailto:DEED.CARES@alaska.gov" TargetMode="External"/><Relationship Id="rId26" Type="http://schemas.openxmlformats.org/officeDocument/2006/relationships/hyperlink" Target="mailto:cecilia.miller@alaska.gov" TargetMode="External"/><Relationship Id="rId3" Type="http://schemas.openxmlformats.org/officeDocument/2006/relationships/customXml" Target="../customXml/item3.xml"/><Relationship Id="rId21" Type="http://schemas.openxmlformats.org/officeDocument/2006/relationships/hyperlink" Target="mailto:DEED.CARES@alaska.gov"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us02web.zoom.us/j/89266693851" TargetMode="External"/><Relationship Id="rId25" Type="http://schemas.openxmlformats.org/officeDocument/2006/relationships/hyperlink" Target="mailto:sarah.emmal@alaska.gov"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s02web.zoom.us/j/89266693851" TargetMode="External"/><Relationship Id="rId20" Type="http://schemas.openxmlformats.org/officeDocument/2006/relationships/hyperlink" Target="https://oese.ed.gov/offices/education-stabilization-fund/emergency-assistance-non-public-school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ducation.alaska.gov/forms" TargetMode="External"/><Relationship Id="rId23" Type="http://schemas.openxmlformats.org/officeDocument/2006/relationships/hyperlink" Target="mailto:DEED.CARES@alaska.gov" TargetMode="External"/><Relationship Id="rId28" Type="http://schemas.openxmlformats.org/officeDocument/2006/relationships/hyperlink" Target="mailto:DEED.CARES@alaska.gov"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xperience.arcgis.com/experience/af2efc8bffbf4cdc83c2d1a134354074/"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ed.cares@alaska.gov" TargetMode="External"/><Relationship Id="rId22" Type="http://schemas.openxmlformats.org/officeDocument/2006/relationships/hyperlink" Target="https://education.alaska.gov/tls/CNP/NSLP/pdf/NSLP%20Income%20Guidelines%202021-2022-ADA.pdf" TargetMode="External"/><Relationship Id="rId27" Type="http://schemas.openxmlformats.org/officeDocument/2006/relationships/hyperlink" Target="mailto:jessica.paris@alaska.gov"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m.gov/" TargetMode="External"/><Relationship Id="rId1"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1" ma:contentTypeDescription="Create a new document." ma:contentTypeScope="" ma:versionID="929f0c1058b6fbf200721bb74ca1ce3b">
  <xsd:schema xmlns:xsd="http://www.w3.org/2001/XMLSchema" xmlns:xs="http://www.w3.org/2001/XMLSchema" xmlns:p="http://schemas.microsoft.com/office/2006/metadata/properties" xmlns:ns3="98f28830-e830-43ef-8ed3-456beba03c0a" xmlns:ns4="eac37eda-f897-49eb-801c-08fa018b6265" targetNamespace="http://schemas.microsoft.com/office/2006/metadata/properties" ma:root="true" ma:fieldsID="fe02af12f3c2cc727e37913c8cd9b5fc" ns3:_="" ns4:_="">
    <xsd:import namespace="98f28830-e830-43ef-8ed3-456beba03c0a"/>
    <xsd:import namespace="eac37eda-f897-49eb-801c-08fa018b6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41EFD-0E5B-48DB-BF5A-7789AFA1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28830-e830-43ef-8ed3-456beba03c0a"/>
    <ds:schemaRef ds:uri="eac37eda-f897-49eb-801c-08fa018b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395DD-118C-4DC8-914C-BB306B63648C}">
  <ds:schemaRefs>
    <ds:schemaRef ds:uri="eac37eda-f897-49eb-801c-08fa018b626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f28830-e830-43ef-8ed3-456beba03c0a"/>
    <ds:schemaRef ds:uri="http://www.w3.org/XML/1998/namespace"/>
    <ds:schemaRef ds:uri="http://purl.org/dc/dcmitype/"/>
  </ds:schemaRefs>
</ds:datastoreItem>
</file>

<file path=customXml/itemProps3.xml><?xml version="1.0" encoding="utf-8"?>
<ds:datastoreItem xmlns:ds="http://schemas.openxmlformats.org/officeDocument/2006/customXml" ds:itemID="{75AEEB00-37B0-4FA5-81EA-C7A4FC44B519}">
  <ds:schemaRefs>
    <ds:schemaRef ds:uri="http://schemas.microsoft.com/sharepoint/v3/contenttype/forms"/>
  </ds:schemaRefs>
</ds:datastoreItem>
</file>

<file path=customXml/itemProps4.xml><?xml version="1.0" encoding="utf-8"?>
<ds:datastoreItem xmlns:ds="http://schemas.openxmlformats.org/officeDocument/2006/customXml" ds:itemID="{377CEF93-C957-4AE6-AA25-A6D471C4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EANS Application</vt:lpstr>
    </vt:vector>
  </TitlesOfParts>
  <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Application</dc:title>
  <dc:subject/>
  <dc:creator>Emmal, Sarah E (EED)</dc:creator>
  <cp:keywords/>
  <dc:description/>
  <cp:lastModifiedBy>Smith, Jeanny E (EED)</cp:lastModifiedBy>
  <cp:revision>3</cp:revision>
  <dcterms:created xsi:type="dcterms:W3CDTF">2022-01-14T20:22:00Z</dcterms:created>
  <dcterms:modified xsi:type="dcterms:W3CDTF">2022-01-14T20:23:00Z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