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77FA7" w:rsidRDefault="00E72596" w:rsidP="00A77FA7">
      <w:pPr>
        <w:pStyle w:val="Heading1"/>
      </w:pPr>
      <w:r w:rsidRPr="00A77FA7">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C90FE3"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EF66B3">
        <w:rPr>
          <w:rFonts w:ascii="Arial" w:hAnsi="Arial" w:cs="Arial"/>
          <w:color w:val="000000"/>
        </w:rPr>
        <w:t>December 6</w:t>
      </w:r>
      <w:r w:rsidR="00D7352A">
        <w:rPr>
          <w:rFonts w:ascii="Arial" w:hAnsi="Arial" w:cs="Arial"/>
          <w:color w:val="000000"/>
        </w:rPr>
        <w:t>, 2019</w:t>
      </w: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FF5FA1">
        <w:rPr>
          <w:rFonts w:ascii="Arial" w:hAnsi="Arial" w:cs="Arial"/>
          <w:color w:val="000000"/>
        </w:rPr>
        <w:t>2020-4</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7E0C00" w:rsidRDefault="00983221" w:rsidP="004278E9">
      <w:pPr>
        <w:pStyle w:val="Default"/>
        <w:numPr>
          <w:ilvl w:val="0"/>
          <w:numId w:val="6"/>
        </w:numPr>
        <w:ind w:left="720"/>
        <w:rPr>
          <w:rFonts w:ascii="Arial" w:hAnsi="Arial" w:cs="Arial"/>
          <w:bCs/>
          <w:color w:val="auto"/>
        </w:rPr>
      </w:pPr>
      <w:r>
        <w:rPr>
          <w:rFonts w:ascii="Arial" w:hAnsi="Arial" w:cs="Arial"/>
          <w:bCs/>
          <w:color w:val="auto"/>
        </w:rPr>
        <w:t xml:space="preserve">SP16-2019 </w:t>
      </w:r>
      <w:r w:rsidRPr="00983221">
        <w:rPr>
          <w:rFonts w:ascii="Arial" w:hAnsi="Arial" w:cs="Arial"/>
          <w:bCs/>
          <w:color w:val="auto"/>
        </w:rPr>
        <w:t>School Breakfast Program: Substitution of Vegetables for Fruit</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003B5ABC">
        <w:rPr>
          <w:rFonts w:ascii="Arial" w:hAnsi="Arial" w:cs="Arial"/>
        </w:rPr>
        <w:t xml:space="preserve">Procurement Plan </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Pr="00357BC3" w:rsidRDefault="001E4833" w:rsidP="001E4833">
      <w:pPr>
        <w:pStyle w:val="ListParagraph"/>
        <w:rPr>
          <w:rFonts w:ascii="Arial" w:hAnsi="Arial" w:cs="Arial"/>
        </w:rPr>
      </w:pPr>
    </w:p>
    <w:p w:rsidR="00774217" w:rsidRPr="00774217" w:rsidRDefault="001E4833" w:rsidP="00774217">
      <w:pPr>
        <w:pStyle w:val="Heading2"/>
      </w:pPr>
      <w:r w:rsidRPr="009F0445">
        <w:t xml:space="preserve">Grant Opportunities </w:t>
      </w:r>
    </w:p>
    <w:p w:rsidR="00A16091" w:rsidRPr="00D31E10" w:rsidRDefault="00E3527A" w:rsidP="001E4833">
      <w:pPr>
        <w:pStyle w:val="ListParagraph"/>
        <w:numPr>
          <w:ilvl w:val="0"/>
          <w:numId w:val="2"/>
        </w:numPr>
        <w:rPr>
          <w:rFonts w:ascii="Arial" w:hAnsi="Arial" w:cs="Arial"/>
        </w:rPr>
      </w:pPr>
      <w:r>
        <w:rPr>
          <w:rFonts w:ascii="Arial" w:hAnsi="Arial" w:cs="Arial"/>
          <w:b/>
          <w:i/>
          <w:color w:val="7030A0"/>
        </w:rPr>
        <w:t>None at this time</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lastRenderedPageBreak/>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983221" w:rsidRDefault="007E0C00" w:rsidP="00983221">
      <w:pPr>
        <w:pStyle w:val="Default"/>
        <w:numPr>
          <w:ilvl w:val="0"/>
          <w:numId w:val="6"/>
        </w:numPr>
        <w:ind w:left="720"/>
        <w:rPr>
          <w:rFonts w:ascii="Arial" w:hAnsi="Arial" w:cs="Arial"/>
          <w:bCs/>
          <w:color w:val="auto"/>
        </w:rPr>
      </w:pPr>
      <w:r>
        <w:rPr>
          <w:rFonts w:ascii="Arial" w:hAnsi="Arial" w:cs="Arial"/>
          <w:b/>
          <w:bCs/>
          <w:color w:val="auto"/>
        </w:rPr>
        <w:t>SP16-2019</w:t>
      </w:r>
      <w:r w:rsidR="00983221">
        <w:rPr>
          <w:rFonts w:ascii="Arial" w:hAnsi="Arial" w:cs="Arial"/>
          <w:b/>
          <w:bCs/>
          <w:color w:val="auto"/>
        </w:rPr>
        <w:t xml:space="preserve"> </w:t>
      </w:r>
      <w:r w:rsidR="00983221" w:rsidRPr="00983221">
        <w:rPr>
          <w:rFonts w:ascii="Arial" w:hAnsi="Arial" w:cs="Arial"/>
          <w:b/>
          <w:bCs/>
          <w:color w:val="auto"/>
        </w:rPr>
        <w:t>School Breakfast Program: Substitution of Vegetables for Fruit</w:t>
      </w:r>
      <w:r w:rsidR="00983221">
        <w:rPr>
          <w:rFonts w:ascii="Arial" w:hAnsi="Arial" w:cs="Arial"/>
          <w:bCs/>
          <w:color w:val="auto"/>
        </w:rPr>
        <w:t xml:space="preserve"> </w:t>
      </w:r>
      <w:r w:rsidR="00E3527A">
        <w:rPr>
          <w:rFonts w:ascii="Arial" w:hAnsi="Arial" w:cs="Arial"/>
          <w:bCs/>
          <w:color w:val="auto"/>
        </w:rPr>
        <w:t>This policy memo was released in the November Bulletin.</w:t>
      </w:r>
    </w:p>
    <w:p w:rsidR="007E0C00" w:rsidRDefault="007E0C00" w:rsidP="00983221">
      <w:pPr>
        <w:pStyle w:val="Default"/>
        <w:ind w:left="720"/>
        <w:rPr>
          <w:rFonts w:ascii="Arial" w:hAnsi="Arial" w:cs="Arial"/>
          <w:b/>
          <w:bCs/>
          <w:color w:val="auto"/>
        </w:rPr>
      </w:pPr>
    </w:p>
    <w:p w:rsidR="00983221" w:rsidRPr="00C90FE3" w:rsidRDefault="00983221" w:rsidP="00983221">
      <w:pPr>
        <w:pStyle w:val="Default"/>
        <w:rPr>
          <w:rFonts w:ascii="Arial" w:hAnsi="Arial" w:cs="Arial"/>
          <w:bCs/>
          <w:i/>
          <w:color w:val="C00000"/>
        </w:rPr>
      </w:pPr>
      <w:r w:rsidRPr="00C90FE3">
        <w:rPr>
          <w:rFonts w:ascii="Arial" w:hAnsi="Arial" w:cs="Arial"/>
          <w:b/>
          <w:bCs/>
          <w:i/>
          <w:color w:val="C00000"/>
        </w:rPr>
        <w:t xml:space="preserve">Sponsors: </w:t>
      </w:r>
      <w:r w:rsidR="00605613" w:rsidRPr="00C90FE3">
        <w:rPr>
          <w:rFonts w:ascii="Arial" w:hAnsi="Arial" w:cs="Arial"/>
          <w:b/>
          <w:bCs/>
          <w:i/>
          <w:color w:val="C00000"/>
        </w:rPr>
        <w:t>Clarification:</w:t>
      </w:r>
      <w:r w:rsidR="00E3527A" w:rsidRPr="00C90FE3">
        <w:rPr>
          <w:rFonts w:ascii="Arial" w:hAnsi="Arial" w:cs="Arial"/>
          <w:b/>
          <w:bCs/>
          <w:i/>
          <w:color w:val="C00000"/>
        </w:rPr>
        <w:t xml:space="preserve"> </w:t>
      </w:r>
      <w:r w:rsidRPr="00C90FE3">
        <w:rPr>
          <w:rFonts w:ascii="Arial" w:hAnsi="Arial" w:cs="Arial"/>
          <w:bCs/>
          <w:i/>
          <w:color w:val="C00000"/>
        </w:rPr>
        <w:t xml:space="preserve">This memorandum is </w:t>
      </w:r>
      <w:r w:rsidR="008D01A9" w:rsidRPr="00C90FE3">
        <w:rPr>
          <w:rFonts w:ascii="Arial" w:hAnsi="Arial" w:cs="Arial"/>
          <w:bCs/>
          <w:i/>
          <w:color w:val="C00000"/>
        </w:rPr>
        <w:t>stating</w:t>
      </w:r>
      <w:r w:rsidRPr="00C90FE3">
        <w:rPr>
          <w:rFonts w:ascii="Arial" w:hAnsi="Arial" w:cs="Arial"/>
          <w:bCs/>
          <w:i/>
          <w:color w:val="C00000"/>
        </w:rPr>
        <w:t xml:space="preserve"> </w:t>
      </w:r>
      <w:r w:rsidR="008D01A9" w:rsidRPr="00C90FE3">
        <w:rPr>
          <w:rFonts w:ascii="Arial" w:hAnsi="Arial" w:cs="Arial"/>
          <w:bCs/>
          <w:i/>
          <w:color w:val="C00000"/>
        </w:rPr>
        <w:t xml:space="preserve">SFAs participating in the SBP </w:t>
      </w:r>
      <w:r w:rsidR="00605613" w:rsidRPr="00C90FE3">
        <w:rPr>
          <w:rFonts w:ascii="Arial" w:hAnsi="Arial" w:cs="Arial"/>
          <w:bCs/>
          <w:i/>
          <w:color w:val="C00000"/>
        </w:rPr>
        <w:t>were</w:t>
      </w:r>
      <w:r w:rsidR="008D01A9" w:rsidRPr="00C90FE3">
        <w:rPr>
          <w:rFonts w:ascii="Arial" w:hAnsi="Arial" w:cs="Arial"/>
          <w:bCs/>
          <w:i/>
          <w:color w:val="C00000"/>
        </w:rPr>
        <w:t xml:space="preserve"> required to offer 1 cup of fruit daily to children in all age/grade groups (7 CFR 220.8(c)). To meet this requirement, SFAs may offer a vegetable in place of a fruit. Under current regulations, SFAs choosing to offer a vegetable in place of a fruit at breakfast must ensure that at least two cups per week are from the dark green, red/orange, beans and peas (legumes), or “other vegetables” subgroups (7 CFR 220.8(c).</w:t>
      </w:r>
      <w:r w:rsidR="00A64392" w:rsidRPr="00C90FE3">
        <w:rPr>
          <w:rFonts w:ascii="Arial" w:hAnsi="Arial" w:cs="Arial"/>
          <w:bCs/>
          <w:i/>
          <w:color w:val="C00000"/>
        </w:rPr>
        <w:t xml:space="preserve"> However, under the </w:t>
      </w:r>
      <w:r w:rsidR="00605613" w:rsidRPr="00C90FE3">
        <w:rPr>
          <w:rFonts w:ascii="Arial" w:hAnsi="Arial" w:cs="Arial"/>
          <w:bCs/>
          <w:i/>
          <w:color w:val="C00000"/>
        </w:rPr>
        <w:t>new Appropriations Act</w:t>
      </w:r>
      <w:r w:rsidR="00A64392" w:rsidRPr="00C90FE3">
        <w:rPr>
          <w:rFonts w:ascii="Arial" w:hAnsi="Arial" w:cs="Arial"/>
          <w:bCs/>
          <w:i/>
          <w:color w:val="C00000"/>
        </w:rPr>
        <w:t>, no Federal funds may be used to enforce the requirement that at least two cups of vegetables per week come from the vegetable subgroups listed above. Therefore, SFAs that offer 1 cup of fruit or vegetable at breakfast each day will be considered compliant during the Administrative Review through September 30, 2019.</w:t>
      </w:r>
    </w:p>
    <w:p w:rsidR="00983221" w:rsidRDefault="00983221" w:rsidP="00983221">
      <w:pPr>
        <w:pStyle w:val="Default"/>
        <w:rPr>
          <w:rFonts w:ascii="Arial" w:hAnsi="Arial" w:cs="Arial"/>
          <w:b/>
          <w:bCs/>
          <w:color w:val="auto"/>
        </w:rPr>
      </w:pPr>
    </w:p>
    <w:p w:rsidR="001E4833" w:rsidRPr="003B5ABC" w:rsidRDefault="001E4833" w:rsidP="007E0C00">
      <w:pPr>
        <w:pStyle w:val="Default"/>
        <w:rPr>
          <w:rFonts w:ascii="Arial" w:hAnsi="Arial" w:cs="Arial"/>
          <w:bCs/>
          <w:color w:val="auto"/>
        </w:rPr>
      </w:pPr>
    </w:p>
    <w:p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rsidR="00871A6A" w:rsidRPr="00871A6A" w:rsidRDefault="00871A6A" w:rsidP="00871A6A">
      <w:pPr>
        <w:rPr>
          <w:rFonts w:ascii="Arial" w:hAnsi="Arial" w:cs="Arial"/>
          <w:b/>
        </w:rPr>
      </w:pP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003B5ABC">
        <w:rPr>
          <w:rFonts w:ascii="Arial" w:hAnsi="Arial" w:cs="Arial"/>
          <w:b/>
        </w:rPr>
        <w:t>Procurement Plan</w:t>
      </w:r>
      <w:r>
        <w:rPr>
          <w:rFonts w:ascii="Arial" w:hAnsi="Arial" w:cs="Arial"/>
          <w:b/>
        </w:rPr>
        <w:t xml:space="preserve"> </w:t>
      </w:r>
    </w:p>
    <w:p w:rsidR="00B47F7D" w:rsidRDefault="00DA64EB" w:rsidP="00E3527A">
      <w:pPr>
        <w:pStyle w:val="ListParagraph"/>
        <w:spacing w:after="100" w:afterAutospacing="1"/>
        <w:rPr>
          <w:rFonts w:ascii="Arial" w:hAnsi="Arial" w:cs="Arial"/>
        </w:rPr>
      </w:pPr>
      <w:r w:rsidRPr="00A22471">
        <w:rPr>
          <w:rFonts w:ascii="Arial" w:hAnsi="Arial" w:cs="Arial"/>
        </w:rPr>
        <w:t xml:space="preserve">Per USDA Policy Memo SP20-2019; CACFP07-2019; SFSP06-2019 federal procurement thresholds </w:t>
      </w:r>
      <w:r w:rsidR="000F5AC7">
        <w:rPr>
          <w:rFonts w:ascii="Arial" w:hAnsi="Arial" w:cs="Arial"/>
        </w:rPr>
        <w:t>were</w:t>
      </w:r>
      <w:r w:rsidRPr="00A22471">
        <w:rPr>
          <w:rFonts w:ascii="Arial" w:hAnsi="Arial" w:cs="Arial"/>
        </w:rPr>
        <w:t xml:space="preserve"> increased: Micro-purchasing from $3,500 to $10,000 and formal from $150,000 to $250,000.  Local agencies do not have to increase local thresholds, but if they choose to, procurement plans and/or </w:t>
      </w:r>
      <w:r w:rsidR="000F5AC7">
        <w:rPr>
          <w:rFonts w:ascii="Arial" w:hAnsi="Arial" w:cs="Arial"/>
        </w:rPr>
        <w:t xml:space="preserve">purchasing </w:t>
      </w:r>
      <w:r w:rsidRPr="00A22471">
        <w:rPr>
          <w:rFonts w:ascii="Arial" w:hAnsi="Arial" w:cs="Arial"/>
        </w:rPr>
        <w:t>policies should also be adjusted.</w:t>
      </w:r>
    </w:p>
    <w:p w:rsidR="00E3527A" w:rsidRPr="00E3527A" w:rsidRDefault="00E3527A" w:rsidP="00E3527A">
      <w:pPr>
        <w:pStyle w:val="ListParagraph"/>
        <w:spacing w:after="100" w:afterAutospacing="1"/>
        <w:rPr>
          <w:rFonts w:ascii="Arial" w:hAnsi="Arial" w:cs="Arial"/>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C90FE3" w:rsidRDefault="001E4833" w:rsidP="001E4833">
      <w:pPr>
        <w:pStyle w:val="ListParagraph"/>
        <w:rPr>
          <w:rFonts w:ascii="Arial" w:hAnsi="Arial" w:cs="Arial"/>
          <w:i/>
          <w:color w:val="C0000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rsidR="001E4833" w:rsidRPr="00C90FE3" w:rsidRDefault="001E4833" w:rsidP="001E4833">
      <w:pPr>
        <w:pStyle w:val="ListParagraph"/>
        <w:rPr>
          <w:rFonts w:ascii="Arial" w:hAnsi="Arial" w:cs="Arial"/>
          <w:color w:val="C0000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When this occurs CNP staff will immediately turn off that user name’s access and that staff will be required to obtain a new user name and passwo</w:t>
      </w:r>
      <w:bookmarkStart w:id="0" w:name="_GoBack"/>
      <w:bookmarkEnd w:id="0"/>
      <w:r>
        <w:rPr>
          <w:rFonts w:ascii="Arial" w:hAnsi="Arial" w:cs="Arial"/>
        </w:rPr>
        <w:t xml:space="preserve">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8"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9"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10"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11"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00535DD7" w:rsidRPr="00535DD7">
        <w:rPr>
          <w:rFonts w:ascii="Arial" w:hAnsi="Arial" w:cs="Arial"/>
          <w:b/>
          <w:u w:val="single"/>
        </w:rPr>
        <w:t>annual</w:t>
      </w:r>
      <w:r w:rsidR="00535DD7">
        <w:rPr>
          <w:rFonts w:ascii="Arial" w:hAnsi="Arial" w:cs="Arial"/>
          <w:b/>
        </w:rPr>
        <w:t xml:space="preserve"> </w:t>
      </w:r>
      <w:r w:rsidRPr="00535DD7">
        <w:rPr>
          <w:rFonts w:ascii="Arial" w:hAnsi="Arial" w:cs="Arial"/>
        </w:rPr>
        <w:t>requirement</w:t>
      </w:r>
      <w:r w:rsidRPr="0063712A">
        <w:rPr>
          <w:rFonts w:ascii="Arial" w:hAnsi="Arial" w:cs="Arial"/>
        </w:rPr>
        <w: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12"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097FF6" w:rsidRPr="004052E5" w:rsidRDefault="00097FF6" w:rsidP="004052E5">
      <w:pPr>
        <w:rPr>
          <w:rFonts w:ascii="Arial" w:hAnsi="Arial" w:cs="Arial"/>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C90FE3" w:rsidP="001E4833">
      <w:pPr>
        <w:pStyle w:val="ListParagraph"/>
        <w:rPr>
          <w:rFonts w:ascii="Arial" w:hAnsi="Arial" w:cs="Arial"/>
        </w:rPr>
      </w:pPr>
      <w:hyperlink r:id="rId13"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14"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15"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A16091" w:rsidRPr="003B5ABC" w:rsidRDefault="00A16091" w:rsidP="003B5ABC">
      <w:pPr>
        <w:rPr>
          <w:rFonts w:ascii="Arial" w:hAnsi="Arial" w:cs="Arial"/>
        </w:rPr>
      </w:pPr>
    </w:p>
    <w:p w:rsidR="00A16091" w:rsidRPr="00A16091" w:rsidRDefault="00E3527A" w:rsidP="00A16091">
      <w:pPr>
        <w:pStyle w:val="ListParagraph"/>
        <w:numPr>
          <w:ilvl w:val="0"/>
          <w:numId w:val="11"/>
        </w:numPr>
        <w:rPr>
          <w:rFonts w:ascii="Arial" w:hAnsi="Arial" w:cs="Arial"/>
        </w:rPr>
      </w:pPr>
      <w:r>
        <w:rPr>
          <w:rFonts w:ascii="Arial" w:hAnsi="Arial" w:cs="Arial"/>
          <w:b/>
          <w:i/>
          <w:color w:val="7030A0"/>
        </w:rPr>
        <w:t>None at this time.</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BC51AF" w:rsidRDefault="00BC51AF" w:rsidP="009958E8">
      <w:pPr>
        <w:tabs>
          <w:tab w:val="left" w:pos="2880"/>
        </w:tabs>
        <w:ind w:left="2880" w:hanging="2880"/>
        <w:rPr>
          <w:rFonts w:ascii="Arial" w:hAnsi="Arial" w:cs="Arial"/>
          <w:b/>
        </w:rPr>
      </w:pPr>
      <w:r>
        <w:rPr>
          <w:rFonts w:ascii="Arial" w:hAnsi="Arial" w:cs="Arial"/>
          <w:b/>
        </w:rPr>
        <w:t>December 30</w:t>
      </w:r>
      <w:r w:rsidRPr="00BC51AF">
        <w:rPr>
          <w:rFonts w:ascii="Arial" w:hAnsi="Arial" w:cs="Arial"/>
          <w:b/>
          <w:vertAlign w:val="superscript"/>
        </w:rPr>
        <w:t>th</w:t>
      </w:r>
      <w:r>
        <w:rPr>
          <w:rFonts w:ascii="Arial" w:hAnsi="Arial" w:cs="Arial"/>
          <w:b/>
        </w:rPr>
        <w:t xml:space="preserve"> </w:t>
      </w:r>
      <w:r>
        <w:rPr>
          <w:rFonts w:ascii="Arial" w:hAnsi="Arial" w:cs="Arial"/>
          <w:b/>
        </w:rPr>
        <w:tab/>
        <w:t>Free &amp; Reduced Price Eligibility Report data validation</w:t>
      </w:r>
    </w:p>
    <w:p w:rsidR="00D669BB" w:rsidRDefault="00D669BB" w:rsidP="009958E8">
      <w:pPr>
        <w:tabs>
          <w:tab w:val="left" w:pos="2880"/>
        </w:tabs>
        <w:ind w:left="2880" w:hanging="2880"/>
        <w:rPr>
          <w:rFonts w:ascii="Arial" w:hAnsi="Arial" w:cs="Arial"/>
          <w:b/>
        </w:rPr>
      </w:pPr>
      <w:r>
        <w:rPr>
          <w:rFonts w:ascii="Arial" w:hAnsi="Arial" w:cs="Arial"/>
          <w:b/>
        </w:rPr>
        <w:t>February 15</w:t>
      </w:r>
      <w:r w:rsidRPr="00D669BB">
        <w:rPr>
          <w:rFonts w:ascii="Arial" w:hAnsi="Arial" w:cs="Arial"/>
          <w:b/>
          <w:vertAlign w:val="superscript"/>
        </w:rPr>
        <w:t>th</w:t>
      </w:r>
      <w:r>
        <w:rPr>
          <w:rFonts w:ascii="Arial" w:hAnsi="Arial" w:cs="Arial"/>
          <w:b/>
        </w:rPr>
        <w:t xml:space="preserve"> </w:t>
      </w:r>
      <w:r>
        <w:rPr>
          <w:rFonts w:ascii="Arial" w:hAnsi="Arial" w:cs="Arial"/>
          <w:b/>
        </w:rPr>
        <w:tab/>
        <w:t>Self-Monitoring review for Counting and Claiming should be done for all sites and at least 50% of Breakfast sites</w:t>
      </w:r>
    </w:p>
    <w:p w:rsidR="009958E8" w:rsidRDefault="00D669BB" w:rsidP="009958E8">
      <w:pPr>
        <w:tabs>
          <w:tab w:val="left" w:pos="2880"/>
        </w:tabs>
        <w:ind w:left="2880" w:hanging="2880"/>
        <w:rPr>
          <w:rFonts w:ascii="Arial" w:hAnsi="Arial" w:cs="Arial"/>
          <w:b/>
        </w:rPr>
      </w:pPr>
      <w:r>
        <w:rPr>
          <w:rFonts w:ascii="Arial" w:hAnsi="Arial" w:cs="Arial"/>
          <w:b/>
        </w:rPr>
        <w:lastRenderedPageBreak/>
        <w:t>February 15</w:t>
      </w:r>
      <w:r w:rsidRPr="00D669BB">
        <w:rPr>
          <w:rFonts w:ascii="Arial" w:hAnsi="Arial" w:cs="Arial"/>
          <w:b/>
          <w:vertAlign w:val="superscript"/>
        </w:rPr>
        <w:t>th</w:t>
      </w:r>
      <w:r>
        <w:rPr>
          <w:rFonts w:ascii="Arial" w:hAnsi="Arial" w:cs="Arial"/>
          <w:b/>
        </w:rPr>
        <w:t xml:space="preserve"> </w:t>
      </w:r>
      <w:r>
        <w:rPr>
          <w:rFonts w:ascii="Arial" w:hAnsi="Arial" w:cs="Arial"/>
          <w:b/>
        </w:rPr>
        <w:tab/>
        <w:t>Self-Monitoring review for Afterschool Snack or At-Risk Meals Programs at least the first self-monitoring should be done.</w:t>
      </w:r>
    </w:p>
    <w:p w:rsidR="00D669BB" w:rsidRDefault="00D669BB"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11"/>
  </w:num>
  <w:num w:numId="5">
    <w:abstractNumId w:val="5"/>
  </w:num>
  <w:num w:numId="6">
    <w:abstractNumId w:val="0"/>
  </w:num>
  <w:num w:numId="7">
    <w:abstractNumId w:val="6"/>
  </w:num>
  <w:num w:numId="8">
    <w:abstractNumId w:val="4"/>
  </w:num>
  <w:num w:numId="9">
    <w:abstractNumId w:val="9"/>
  </w:num>
  <w:num w:numId="10">
    <w:abstractNumId w:val="13"/>
  </w:num>
  <w:num w:numId="11">
    <w:abstractNumId w:val="16"/>
  </w:num>
  <w:num w:numId="12">
    <w:abstractNumId w:val="10"/>
  </w:num>
  <w:num w:numId="13">
    <w:abstractNumId w:val="14"/>
  </w:num>
  <w:num w:numId="14">
    <w:abstractNumId w:val="3"/>
  </w:num>
  <w:num w:numId="15">
    <w:abstractNumId w:val="8"/>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074CF"/>
    <w:rsid w:val="000219F7"/>
    <w:rsid w:val="000361B8"/>
    <w:rsid w:val="000701F0"/>
    <w:rsid w:val="00097FF6"/>
    <w:rsid w:val="000A7FCA"/>
    <w:rsid w:val="000C44C5"/>
    <w:rsid w:val="000D0436"/>
    <w:rsid w:val="000D065C"/>
    <w:rsid w:val="000E2183"/>
    <w:rsid w:val="000F5AC7"/>
    <w:rsid w:val="00113330"/>
    <w:rsid w:val="001154FE"/>
    <w:rsid w:val="00117DDC"/>
    <w:rsid w:val="00133839"/>
    <w:rsid w:val="0019118B"/>
    <w:rsid w:val="00192CCC"/>
    <w:rsid w:val="001D798A"/>
    <w:rsid w:val="001E4833"/>
    <w:rsid w:val="001E5028"/>
    <w:rsid w:val="00212A76"/>
    <w:rsid w:val="00243D21"/>
    <w:rsid w:val="00256484"/>
    <w:rsid w:val="002660B7"/>
    <w:rsid w:val="002745B4"/>
    <w:rsid w:val="00282C6D"/>
    <w:rsid w:val="002B3B3C"/>
    <w:rsid w:val="002F2318"/>
    <w:rsid w:val="003224FC"/>
    <w:rsid w:val="00353A80"/>
    <w:rsid w:val="00355789"/>
    <w:rsid w:val="00377235"/>
    <w:rsid w:val="003A0B16"/>
    <w:rsid w:val="003B5ABC"/>
    <w:rsid w:val="003C2D46"/>
    <w:rsid w:val="004052E5"/>
    <w:rsid w:val="004278E9"/>
    <w:rsid w:val="00475E24"/>
    <w:rsid w:val="0048153F"/>
    <w:rsid w:val="004850BE"/>
    <w:rsid w:val="00493BD0"/>
    <w:rsid w:val="00495049"/>
    <w:rsid w:val="004A08AF"/>
    <w:rsid w:val="004A1FC7"/>
    <w:rsid w:val="004A4BA8"/>
    <w:rsid w:val="004B47C1"/>
    <w:rsid w:val="004D0C87"/>
    <w:rsid w:val="004E78DE"/>
    <w:rsid w:val="00500765"/>
    <w:rsid w:val="0050638F"/>
    <w:rsid w:val="00535894"/>
    <w:rsid w:val="00535DD7"/>
    <w:rsid w:val="0054037C"/>
    <w:rsid w:val="00542EE6"/>
    <w:rsid w:val="00554AB4"/>
    <w:rsid w:val="00567074"/>
    <w:rsid w:val="005A4356"/>
    <w:rsid w:val="005B1BFC"/>
    <w:rsid w:val="005C4D58"/>
    <w:rsid w:val="005F4DB8"/>
    <w:rsid w:val="00605613"/>
    <w:rsid w:val="00647CA0"/>
    <w:rsid w:val="00683C12"/>
    <w:rsid w:val="006A0599"/>
    <w:rsid w:val="006A43A3"/>
    <w:rsid w:val="006A64CC"/>
    <w:rsid w:val="006C076D"/>
    <w:rsid w:val="006C2964"/>
    <w:rsid w:val="006E2B5F"/>
    <w:rsid w:val="007036B1"/>
    <w:rsid w:val="00713FAF"/>
    <w:rsid w:val="0071636A"/>
    <w:rsid w:val="007169F8"/>
    <w:rsid w:val="00735482"/>
    <w:rsid w:val="00736E7A"/>
    <w:rsid w:val="00767691"/>
    <w:rsid w:val="00774217"/>
    <w:rsid w:val="00776B42"/>
    <w:rsid w:val="00780EF5"/>
    <w:rsid w:val="00782568"/>
    <w:rsid w:val="00784260"/>
    <w:rsid w:val="007A7856"/>
    <w:rsid w:val="007B3DF3"/>
    <w:rsid w:val="007B66E6"/>
    <w:rsid w:val="007B7E12"/>
    <w:rsid w:val="007C2D8E"/>
    <w:rsid w:val="007C6A78"/>
    <w:rsid w:val="007D0272"/>
    <w:rsid w:val="007E0C00"/>
    <w:rsid w:val="007F6564"/>
    <w:rsid w:val="008235CA"/>
    <w:rsid w:val="00841E03"/>
    <w:rsid w:val="00871A6A"/>
    <w:rsid w:val="00883D20"/>
    <w:rsid w:val="00892275"/>
    <w:rsid w:val="008A2C36"/>
    <w:rsid w:val="008C16E9"/>
    <w:rsid w:val="008D01A9"/>
    <w:rsid w:val="008F3BEF"/>
    <w:rsid w:val="009122EF"/>
    <w:rsid w:val="00924666"/>
    <w:rsid w:val="009460C4"/>
    <w:rsid w:val="00964095"/>
    <w:rsid w:val="00973299"/>
    <w:rsid w:val="009764E2"/>
    <w:rsid w:val="00976A03"/>
    <w:rsid w:val="00983221"/>
    <w:rsid w:val="009958E8"/>
    <w:rsid w:val="009A5B5A"/>
    <w:rsid w:val="009B7AC1"/>
    <w:rsid w:val="009D0688"/>
    <w:rsid w:val="009E0CDA"/>
    <w:rsid w:val="00A10AF6"/>
    <w:rsid w:val="00A16091"/>
    <w:rsid w:val="00A173DE"/>
    <w:rsid w:val="00A22471"/>
    <w:rsid w:val="00A43D35"/>
    <w:rsid w:val="00A4421F"/>
    <w:rsid w:val="00A56FA2"/>
    <w:rsid w:val="00A61F19"/>
    <w:rsid w:val="00A64392"/>
    <w:rsid w:val="00A76DA5"/>
    <w:rsid w:val="00A77FA7"/>
    <w:rsid w:val="00AD16B0"/>
    <w:rsid w:val="00AD51C6"/>
    <w:rsid w:val="00AD6902"/>
    <w:rsid w:val="00AF557B"/>
    <w:rsid w:val="00B002A5"/>
    <w:rsid w:val="00B47F7D"/>
    <w:rsid w:val="00B5537D"/>
    <w:rsid w:val="00B73CA5"/>
    <w:rsid w:val="00B9313B"/>
    <w:rsid w:val="00BC51AF"/>
    <w:rsid w:val="00BC561D"/>
    <w:rsid w:val="00BD09DA"/>
    <w:rsid w:val="00BD2204"/>
    <w:rsid w:val="00BD7DC3"/>
    <w:rsid w:val="00C01EC0"/>
    <w:rsid w:val="00C32AFA"/>
    <w:rsid w:val="00C74D16"/>
    <w:rsid w:val="00C90FE3"/>
    <w:rsid w:val="00CD7EFF"/>
    <w:rsid w:val="00CE4D4D"/>
    <w:rsid w:val="00CE7842"/>
    <w:rsid w:val="00CF6D3F"/>
    <w:rsid w:val="00D12237"/>
    <w:rsid w:val="00D13D6D"/>
    <w:rsid w:val="00D3104C"/>
    <w:rsid w:val="00D55A5B"/>
    <w:rsid w:val="00D669BB"/>
    <w:rsid w:val="00D71721"/>
    <w:rsid w:val="00D7352A"/>
    <w:rsid w:val="00DA4DF6"/>
    <w:rsid w:val="00DA61DB"/>
    <w:rsid w:val="00DA64EB"/>
    <w:rsid w:val="00DC0335"/>
    <w:rsid w:val="00DC6387"/>
    <w:rsid w:val="00DD41C9"/>
    <w:rsid w:val="00DD6D4D"/>
    <w:rsid w:val="00DF0C9E"/>
    <w:rsid w:val="00DF7FD1"/>
    <w:rsid w:val="00E02173"/>
    <w:rsid w:val="00E125DC"/>
    <w:rsid w:val="00E27C7F"/>
    <w:rsid w:val="00E3527A"/>
    <w:rsid w:val="00E36E8A"/>
    <w:rsid w:val="00E451AA"/>
    <w:rsid w:val="00E47439"/>
    <w:rsid w:val="00E64C5F"/>
    <w:rsid w:val="00E72596"/>
    <w:rsid w:val="00EA0F6B"/>
    <w:rsid w:val="00EA4474"/>
    <w:rsid w:val="00EA497E"/>
    <w:rsid w:val="00EB1B76"/>
    <w:rsid w:val="00EB400E"/>
    <w:rsid w:val="00EC38B7"/>
    <w:rsid w:val="00ED3AF6"/>
    <w:rsid w:val="00EE09A2"/>
    <w:rsid w:val="00EF22D4"/>
    <w:rsid w:val="00EF468D"/>
    <w:rsid w:val="00EF66B3"/>
    <w:rsid w:val="00F37674"/>
    <w:rsid w:val="00F730F3"/>
    <w:rsid w:val="00F828EA"/>
    <w:rsid w:val="00F835D2"/>
    <w:rsid w:val="00F95D88"/>
    <w:rsid w:val="00FB4FFC"/>
    <w:rsid w:val="00FB5EFF"/>
    <w:rsid w:val="00FC5BD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cnp/nslp3" TargetMode="External"/><Relationship Id="rId13" Type="http://schemas.openxmlformats.org/officeDocument/2006/relationships/hyperlink" Target="https://www.fns.usda.gov/tn/guide-smart-snacks-schools" TargetMode="External"/><Relationship Id="rId3" Type="http://schemas.openxmlformats.org/officeDocument/2006/relationships/styles" Target="styles.xml"/><Relationship Id="rId7" Type="http://schemas.openxmlformats.org/officeDocument/2006/relationships/hyperlink" Target="http://education.alaska.gov/tls/cnp/NSLP9.html" TargetMode="External"/><Relationship Id="rId12" Type="http://schemas.openxmlformats.org/officeDocument/2006/relationships/hyperlink" Target="https://education.alaska.gov/tls/cnp/competfood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bbie.soto@alaska.gov" TargetMode="External"/><Relationship Id="rId5" Type="http://schemas.openxmlformats.org/officeDocument/2006/relationships/webSettings" Target="webSettings.xml"/><Relationship Id="rId15" Type="http://schemas.openxmlformats.org/officeDocument/2006/relationships/hyperlink" Target="http://list.state.ak.us/mailman/listinfo/ak_child_nutrition_programs" TargetMode="External"/><Relationship Id="rId10" Type="http://schemas.openxmlformats.org/officeDocument/2006/relationships/hyperlink" Target="mailto:Elizabeth.seitz@alaska.gov" TargetMode="External"/><Relationship Id="rId4" Type="http://schemas.openxmlformats.org/officeDocument/2006/relationships/settings" Target="settings.xml"/><Relationship Id="rId9" Type="http://schemas.openxmlformats.org/officeDocument/2006/relationships/hyperlink" Target="https://education.alaska.gov/cnp/primero" TargetMode="External"/><Relationship Id="rId14" Type="http://schemas.openxmlformats.org/officeDocument/2006/relationships/hyperlink" Target="https://foodbuyingguide.fns.usda.gov/Appendix/DownLoad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6D3-5685-404A-9DC3-057A0A66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6842</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Schweissing, Rachel A L (EED)</cp:lastModifiedBy>
  <cp:revision>2</cp:revision>
  <cp:lastPrinted>2019-09-04T20:49:00Z</cp:lastPrinted>
  <dcterms:created xsi:type="dcterms:W3CDTF">2019-12-09T20:39:00Z</dcterms:created>
  <dcterms:modified xsi:type="dcterms:W3CDTF">2019-12-09T20:39:00Z</dcterms:modified>
</cp:coreProperties>
</file>